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1B88" w14:textId="0C201DAA" w:rsidR="00B56DAA" w:rsidRDefault="009F2E2A" w:rsidP="008D6179">
      <w:pPr>
        <w:tabs>
          <w:tab w:val="left" w:pos="0"/>
          <w:tab w:val="left" w:pos="1440"/>
        </w:tabs>
        <w:jc w:val="both"/>
        <w:rPr>
          <w:rFonts w:ascii="Candara" w:hAnsi="Candara" w:cs="Book Antiqua"/>
          <w:b/>
          <w:sz w:val="28"/>
          <w:szCs w:val="28"/>
        </w:rPr>
      </w:pPr>
      <w:r>
        <w:rPr>
          <w:rFonts w:ascii="Candara" w:hAnsi="Candara" w:cs="Book Antiqua"/>
          <w:b/>
          <w:noProof/>
          <w:sz w:val="28"/>
          <w:szCs w:val="28"/>
        </w:rPr>
        <w:drawing>
          <wp:inline distT="0" distB="0" distL="0" distR="0" wp14:anchorId="471EB02A" wp14:editId="730B8F21">
            <wp:extent cx="6858000" cy="991235"/>
            <wp:effectExtent l="0" t="0" r="0" b="0"/>
            <wp:docPr id="66725012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50123" name="Picture 1" descr="A close up of a sign&#10;&#10;Description automatically generated"/>
                    <pic:cNvPicPr/>
                  </pic:nvPicPr>
                  <pic:blipFill>
                    <a:blip r:embed="rId7"/>
                    <a:stretch>
                      <a:fillRect/>
                    </a:stretch>
                  </pic:blipFill>
                  <pic:spPr>
                    <a:xfrm>
                      <a:off x="0" y="0"/>
                      <a:ext cx="6858000" cy="991235"/>
                    </a:xfrm>
                    <a:prstGeom prst="rect">
                      <a:avLst/>
                    </a:prstGeom>
                  </pic:spPr>
                </pic:pic>
              </a:graphicData>
            </a:graphic>
          </wp:inline>
        </w:drawing>
      </w:r>
    </w:p>
    <w:p w14:paraId="1D8A0B4C" w14:textId="77777777" w:rsidR="00D2274A" w:rsidRDefault="00D2274A" w:rsidP="00D2274A">
      <w:pPr>
        <w:tabs>
          <w:tab w:val="left" w:pos="0"/>
          <w:tab w:val="left" w:pos="1440"/>
        </w:tabs>
        <w:jc w:val="center"/>
        <w:rPr>
          <w:rFonts w:ascii="Candara" w:hAnsi="Candara" w:cs="Book Antiqua"/>
          <w:b/>
        </w:rPr>
      </w:pPr>
    </w:p>
    <w:p w14:paraId="3C386638" w14:textId="5E50CAEA" w:rsidR="000B071E" w:rsidRPr="000B071E" w:rsidRDefault="000B071E" w:rsidP="00D2274A">
      <w:pPr>
        <w:tabs>
          <w:tab w:val="left" w:pos="0"/>
          <w:tab w:val="left" w:pos="1440"/>
        </w:tabs>
        <w:jc w:val="center"/>
        <w:rPr>
          <w:rFonts w:ascii="Candara" w:hAnsi="Candara" w:cs="Book Antiqua"/>
          <w:b/>
          <w:sz w:val="28"/>
          <w:szCs w:val="28"/>
        </w:rPr>
      </w:pPr>
      <w:r w:rsidRPr="000B071E">
        <w:rPr>
          <w:rFonts w:ascii="Candara" w:hAnsi="Candara" w:cs="Book Antiqua"/>
          <w:b/>
          <w:sz w:val="28"/>
          <w:szCs w:val="28"/>
        </w:rPr>
        <w:t xml:space="preserve">The </w:t>
      </w:r>
      <w:r w:rsidR="00D2274A" w:rsidRPr="000B071E">
        <w:rPr>
          <w:rFonts w:ascii="Candara" w:hAnsi="Candara" w:cs="Book Antiqua"/>
          <w:b/>
          <w:sz w:val="28"/>
          <w:szCs w:val="28"/>
        </w:rPr>
        <w:t xml:space="preserve">Research Day </w:t>
      </w:r>
      <w:r w:rsidRPr="000B071E">
        <w:rPr>
          <w:rFonts w:ascii="Candara" w:hAnsi="Candara" w:cs="Book Antiqua"/>
          <w:b/>
          <w:sz w:val="28"/>
          <w:szCs w:val="28"/>
        </w:rPr>
        <w:t xml:space="preserve">Poster Session </w:t>
      </w:r>
      <w:r w:rsidR="00D2274A" w:rsidRPr="000B071E">
        <w:rPr>
          <w:rFonts w:ascii="Candara" w:hAnsi="Candara" w:cs="Book Antiqua"/>
          <w:b/>
          <w:sz w:val="28"/>
          <w:szCs w:val="28"/>
        </w:rPr>
        <w:t xml:space="preserve">will </w:t>
      </w:r>
      <w:r w:rsidRPr="000B071E">
        <w:rPr>
          <w:rFonts w:ascii="Candara" w:hAnsi="Candara" w:cs="Book Antiqua"/>
          <w:b/>
          <w:sz w:val="28"/>
          <w:szCs w:val="28"/>
        </w:rPr>
        <w:t xml:space="preserve">take place from 8:30am – 11:30am </w:t>
      </w:r>
      <w:r w:rsidR="00D2274A" w:rsidRPr="000B071E">
        <w:rPr>
          <w:rFonts w:ascii="Candara" w:hAnsi="Candara" w:cs="Book Antiqua"/>
          <w:b/>
          <w:sz w:val="28"/>
          <w:szCs w:val="28"/>
        </w:rPr>
        <w:t xml:space="preserve">on June </w:t>
      </w:r>
      <w:r w:rsidR="00E81118">
        <w:rPr>
          <w:rFonts w:ascii="Candara" w:hAnsi="Candara" w:cs="Book Antiqua"/>
          <w:b/>
          <w:sz w:val="28"/>
          <w:szCs w:val="28"/>
        </w:rPr>
        <w:t>13</w:t>
      </w:r>
      <w:r w:rsidRPr="000B071E">
        <w:rPr>
          <w:rFonts w:ascii="Candara" w:hAnsi="Candara" w:cs="Book Antiqua"/>
          <w:b/>
          <w:sz w:val="28"/>
          <w:szCs w:val="28"/>
        </w:rPr>
        <w:t>, 202</w:t>
      </w:r>
      <w:r w:rsidR="00E81118">
        <w:rPr>
          <w:rFonts w:ascii="Candara" w:hAnsi="Candara" w:cs="Book Antiqua"/>
          <w:b/>
          <w:sz w:val="28"/>
          <w:szCs w:val="28"/>
        </w:rPr>
        <w:t>4</w:t>
      </w:r>
      <w:r w:rsidR="00D2274A" w:rsidRPr="000B071E">
        <w:rPr>
          <w:rFonts w:ascii="Candara" w:hAnsi="Candara" w:cs="Book Antiqua"/>
          <w:b/>
          <w:sz w:val="28"/>
          <w:szCs w:val="28"/>
        </w:rPr>
        <w:t xml:space="preserve"> </w:t>
      </w:r>
    </w:p>
    <w:p w14:paraId="53E022BF" w14:textId="2AD804AF" w:rsidR="00D2274A" w:rsidRPr="000B071E" w:rsidRDefault="00D2274A" w:rsidP="00D2274A">
      <w:pPr>
        <w:tabs>
          <w:tab w:val="left" w:pos="0"/>
          <w:tab w:val="left" w:pos="1440"/>
        </w:tabs>
        <w:jc w:val="center"/>
        <w:rPr>
          <w:rFonts w:ascii="Candara" w:hAnsi="Candara" w:cs="Book Antiqua"/>
          <w:b/>
          <w:sz w:val="28"/>
          <w:szCs w:val="28"/>
        </w:rPr>
      </w:pPr>
      <w:r w:rsidRPr="000B071E">
        <w:rPr>
          <w:rFonts w:ascii="Candara" w:hAnsi="Candara" w:cs="Book Antiqua"/>
          <w:b/>
          <w:sz w:val="28"/>
          <w:szCs w:val="28"/>
        </w:rPr>
        <w:t xml:space="preserve">at the </w:t>
      </w:r>
      <w:r w:rsidR="00615828" w:rsidRPr="000B071E">
        <w:rPr>
          <w:rFonts w:ascii="Candara" w:hAnsi="Candara" w:cs="Book Antiqua"/>
          <w:b/>
          <w:sz w:val="28"/>
          <w:szCs w:val="28"/>
        </w:rPr>
        <w:t>Soldiers &amp; Sailors Hall in Oakland</w:t>
      </w:r>
      <w:r w:rsidR="000B071E" w:rsidRPr="000B071E">
        <w:rPr>
          <w:rFonts w:ascii="Candara" w:hAnsi="Candara" w:cs="Book Antiqua"/>
          <w:b/>
          <w:sz w:val="28"/>
          <w:szCs w:val="28"/>
        </w:rPr>
        <w:t xml:space="preserve">.  </w:t>
      </w:r>
    </w:p>
    <w:p w14:paraId="58A1E5CF" w14:textId="77777777" w:rsidR="00D2274A" w:rsidRPr="007408EF" w:rsidRDefault="00D2274A" w:rsidP="00D2274A">
      <w:pPr>
        <w:tabs>
          <w:tab w:val="left" w:pos="0"/>
          <w:tab w:val="left" w:pos="1440"/>
        </w:tabs>
        <w:jc w:val="both"/>
        <w:rPr>
          <w:rFonts w:ascii="Candara" w:hAnsi="Candara" w:cs="Book Antiqua"/>
          <w:sz w:val="22"/>
          <w:szCs w:val="22"/>
        </w:rPr>
      </w:pPr>
    </w:p>
    <w:p w14:paraId="55FA09AB" w14:textId="6C6DC753" w:rsidR="00D2274A" w:rsidRPr="007408EF" w:rsidRDefault="00D2274A" w:rsidP="00D2274A">
      <w:pPr>
        <w:tabs>
          <w:tab w:val="left" w:pos="0"/>
          <w:tab w:val="left" w:pos="1440"/>
        </w:tabs>
        <w:jc w:val="both"/>
        <w:rPr>
          <w:rFonts w:ascii="Candara" w:hAnsi="Candara" w:cs="Book Antiqua"/>
          <w:sz w:val="22"/>
          <w:szCs w:val="22"/>
        </w:rPr>
      </w:pPr>
      <w:r w:rsidRPr="007408EF">
        <w:rPr>
          <w:rFonts w:ascii="Candara" w:hAnsi="Candara" w:cs="Book Antiqua"/>
          <w:b/>
          <w:sz w:val="22"/>
          <w:szCs w:val="22"/>
        </w:rPr>
        <w:t xml:space="preserve">Deadline for Abstract Submission:  </w:t>
      </w:r>
      <w:hyperlink r:id="rId8" w:history="1"/>
      <w:r w:rsidR="003843FD">
        <w:rPr>
          <w:rFonts w:ascii="Candara" w:hAnsi="Candara" w:cs="Book Antiqua"/>
          <w:b/>
          <w:sz w:val="22"/>
          <w:szCs w:val="22"/>
          <w:u w:val="single"/>
        </w:rPr>
        <w:t xml:space="preserve">April </w:t>
      </w:r>
      <w:r w:rsidR="00615828">
        <w:rPr>
          <w:rFonts w:ascii="Candara" w:hAnsi="Candara" w:cs="Book Antiqua"/>
          <w:b/>
          <w:sz w:val="22"/>
          <w:szCs w:val="22"/>
          <w:u w:val="single"/>
        </w:rPr>
        <w:t>1</w:t>
      </w:r>
      <w:r w:rsidR="00146137">
        <w:rPr>
          <w:rFonts w:ascii="Candara" w:hAnsi="Candara" w:cs="Book Antiqua"/>
          <w:b/>
          <w:sz w:val="22"/>
          <w:szCs w:val="22"/>
          <w:u w:val="single"/>
        </w:rPr>
        <w:t>3</w:t>
      </w:r>
      <w:r w:rsidR="006208CA">
        <w:rPr>
          <w:rFonts w:ascii="Candara" w:hAnsi="Candara" w:cs="Book Antiqua"/>
          <w:b/>
          <w:sz w:val="22"/>
          <w:szCs w:val="22"/>
          <w:u w:val="single"/>
        </w:rPr>
        <w:t>,</w:t>
      </w:r>
      <w:r w:rsidRPr="007408EF">
        <w:rPr>
          <w:rFonts w:ascii="Candara" w:hAnsi="Candara" w:cs="Book Antiqua"/>
          <w:b/>
          <w:sz w:val="22"/>
          <w:szCs w:val="22"/>
          <w:u w:val="single"/>
        </w:rPr>
        <w:t xml:space="preserve"> 20</w:t>
      </w:r>
      <w:r w:rsidR="00615828">
        <w:rPr>
          <w:rFonts w:ascii="Candara" w:hAnsi="Candara" w:cs="Book Antiqua"/>
          <w:b/>
          <w:sz w:val="22"/>
          <w:szCs w:val="22"/>
          <w:u w:val="single"/>
        </w:rPr>
        <w:t>2</w:t>
      </w:r>
      <w:r w:rsidR="00E81118">
        <w:rPr>
          <w:rFonts w:ascii="Candara" w:hAnsi="Candara" w:cs="Book Antiqua"/>
          <w:b/>
          <w:sz w:val="22"/>
          <w:szCs w:val="22"/>
          <w:u w:val="single"/>
        </w:rPr>
        <w:t>4</w:t>
      </w:r>
      <w:r w:rsidRPr="007408EF">
        <w:rPr>
          <w:rFonts w:ascii="Candara" w:hAnsi="Candara" w:cs="Book Antiqua"/>
          <w:sz w:val="22"/>
          <w:szCs w:val="22"/>
        </w:rPr>
        <w:t xml:space="preserve">.  </w:t>
      </w:r>
    </w:p>
    <w:p w14:paraId="7451CC4B" w14:textId="77777777" w:rsidR="00D2274A" w:rsidRPr="007408EF" w:rsidRDefault="00D2274A" w:rsidP="00D2274A">
      <w:pPr>
        <w:tabs>
          <w:tab w:val="left" w:pos="0"/>
          <w:tab w:val="left" w:pos="1440"/>
        </w:tabs>
        <w:jc w:val="both"/>
        <w:rPr>
          <w:rFonts w:ascii="Candara" w:hAnsi="Candara" w:cs="Book Antiqua"/>
          <w:sz w:val="22"/>
          <w:szCs w:val="22"/>
        </w:rPr>
      </w:pPr>
    </w:p>
    <w:p w14:paraId="01175E06" w14:textId="16929E22" w:rsidR="00D2274A" w:rsidRPr="007408EF" w:rsidRDefault="00D2274A" w:rsidP="00D2274A">
      <w:pPr>
        <w:tabs>
          <w:tab w:val="left" w:pos="0"/>
          <w:tab w:val="left" w:pos="1440"/>
        </w:tabs>
        <w:jc w:val="both"/>
        <w:rPr>
          <w:rFonts w:ascii="Candara" w:hAnsi="Candara" w:cs="Book Antiqua"/>
          <w:sz w:val="22"/>
          <w:szCs w:val="22"/>
        </w:rPr>
      </w:pPr>
      <w:r w:rsidRPr="007408EF">
        <w:rPr>
          <w:rFonts w:ascii="Candara" w:hAnsi="Candara" w:cs="Book Antiqua"/>
          <w:b/>
          <w:sz w:val="22"/>
          <w:szCs w:val="22"/>
        </w:rPr>
        <w:t xml:space="preserve">Notification for Poster Presentations:  </w:t>
      </w:r>
      <w:r w:rsidRPr="007408EF">
        <w:rPr>
          <w:rFonts w:ascii="Candara" w:hAnsi="Candara" w:cs="Book Antiqua"/>
          <w:sz w:val="22"/>
          <w:szCs w:val="22"/>
        </w:rPr>
        <w:t xml:space="preserve">Individuals will be notified by email about the acceptance of their abstract </w:t>
      </w:r>
      <w:r w:rsidR="006208CA">
        <w:rPr>
          <w:rFonts w:ascii="Candara" w:hAnsi="Candara" w:cs="Book Antiqua"/>
          <w:sz w:val="22"/>
          <w:szCs w:val="22"/>
        </w:rPr>
        <w:t>for a poste</w:t>
      </w:r>
      <w:r w:rsidR="00CD0C61">
        <w:rPr>
          <w:rFonts w:ascii="Candara" w:hAnsi="Candara" w:cs="Book Antiqua"/>
          <w:sz w:val="22"/>
          <w:szCs w:val="22"/>
        </w:rPr>
        <w:t xml:space="preserve">r presentation on April </w:t>
      </w:r>
      <w:r w:rsidR="009A0221">
        <w:rPr>
          <w:rFonts w:ascii="Candara" w:hAnsi="Candara" w:cs="Book Antiqua"/>
          <w:sz w:val="22"/>
          <w:szCs w:val="22"/>
        </w:rPr>
        <w:t>2</w:t>
      </w:r>
      <w:r w:rsidR="00B45D48">
        <w:rPr>
          <w:rFonts w:ascii="Candara" w:hAnsi="Candara" w:cs="Book Antiqua"/>
          <w:sz w:val="22"/>
          <w:szCs w:val="22"/>
        </w:rPr>
        <w:t>2</w:t>
      </w:r>
      <w:r w:rsidR="003843FD">
        <w:rPr>
          <w:rFonts w:ascii="Candara" w:hAnsi="Candara" w:cs="Book Antiqua"/>
          <w:sz w:val="22"/>
          <w:szCs w:val="22"/>
        </w:rPr>
        <w:t>, 20</w:t>
      </w:r>
      <w:r w:rsidR="005D3B0E">
        <w:rPr>
          <w:rFonts w:ascii="Candara" w:hAnsi="Candara" w:cs="Book Antiqua"/>
          <w:sz w:val="22"/>
          <w:szCs w:val="22"/>
        </w:rPr>
        <w:t>2</w:t>
      </w:r>
      <w:r w:rsidR="00E81118">
        <w:rPr>
          <w:rFonts w:ascii="Candara" w:hAnsi="Candara" w:cs="Book Antiqua"/>
          <w:sz w:val="22"/>
          <w:szCs w:val="22"/>
        </w:rPr>
        <w:t>4</w:t>
      </w:r>
      <w:r w:rsidRPr="007408EF">
        <w:rPr>
          <w:rFonts w:ascii="Candara" w:hAnsi="Candara" w:cs="Book Antiqua"/>
          <w:sz w:val="22"/>
          <w:szCs w:val="22"/>
        </w:rPr>
        <w:t>.</w:t>
      </w:r>
    </w:p>
    <w:p w14:paraId="787EBA8F" w14:textId="77777777" w:rsidR="00D2274A" w:rsidRPr="007408EF" w:rsidRDefault="00D2274A" w:rsidP="00D2274A">
      <w:pPr>
        <w:tabs>
          <w:tab w:val="left" w:pos="0"/>
          <w:tab w:val="left" w:pos="1440"/>
        </w:tabs>
        <w:jc w:val="both"/>
        <w:rPr>
          <w:rFonts w:ascii="Candara" w:hAnsi="Candara" w:cs="Book Antiqua"/>
          <w:b/>
          <w:color w:val="FF0000"/>
          <w:sz w:val="22"/>
          <w:szCs w:val="22"/>
        </w:rPr>
      </w:pPr>
    </w:p>
    <w:p w14:paraId="30C7EA80" w14:textId="685202FF" w:rsidR="00D2274A" w:rsidRPr="007408EF" w:rsidRDefault="00D2274A" w:rsidP="00D2274A">
      <w:pPr>
        <w:tabs>
          <w:tab w:val="left" w:pos="0"/>
          <w:tab w:val="left" w:pos="1440"/>
        </w:tabs>
        <w:jc w:val="both"/>
        <w:rPr>
          <w:rFonts w:ascii="Candara" w:hAnsi="Candara" w:cs="Book Antiqua"/>
          <w:sz w:val="22"/>
          <w:szCs w:val="22"/>
        </w:rPr>
      </w:pPr>
      <w:r w:rsidRPr="007408EF">
        <w:rPr>
          <w:rFonts w:ascii="Candara" w:hAnsi="Candara" w:cs="Book Antiqua"/>
          <w:b/>
          <w:sz w:val="22"/>
          <w:szCs w:val="22"/>
        </w:rPr>
        <w:t xml:space="preserve">Questions:  </w:t>
      </w:r>
      <w:r w:rsidRPr="007408EF">
        <w:rPr>
          <w:rFonts w:ascii="Candara" w:hAnsi="Candara" w:cs="Book Antiqua"/>
          <w:sz w:val="22"/>
          <w:szCs w:val="22"/>
        </w:rPr>
        <w:t>Please contact Jeanie Knox</w:t>
      </w:r>
      <w:r w:rsidR="00893456">
        <w:rPr>
          <w:rFonts w:ascii="Candara" w:hAnsi="Candara" w:cs="Book Antiqua"/>
          <w:sz w:val="22"/>
          <w:szCs w:val="22"/>
        </w:rPr>
        <w:t xml:space="preserve">, </w:t>
      </w:r>
      <w:r w:rsidR="00893456" w:rsidRPr="007408EF">
        <w:rPr>
          <w:rFonts w:ascii="Candara" w:hAnsi="Candara" w:cs="Book Antiqua"/>
          <w:sz w:val="22"/>
          <w:szCs w:val="22"/>
        </w:rPr>
        <w:t>Director of Academic Affairs</w:t>
      </w:r>
      <w:r w:rsidRPr="007408EF">
        <w:rPr>
          <w:rFonts w:ascii="Candara" w:hAnsi="Candara" w:cs="Book Antiqua"/>
          <w:sz w:val="22"/>
          <w:szCs w:val="22"/>
        </w:rPr>
        <w:t xml:space="preserve"> (Telephone: [412] 246-6784; Email: </w:t>
      </w:r>
      <w:hyperlink r:id="rId9" w:history="1">
        <w:r w:rsidRPr="007408EF">
          <w:rPr>
            <w:rStyle w:val="Hyperlink"/>
            <w:rFonts w:ascii="Candara" w:hAnsi="Candara" w:cs="Book Antiqua"/>
            <w:sz w:val="22"/>
            <w:szCs w:val="22"/>
          </w:rPr>
          <w:t>knoxjv@upmc.edu</w:t>
        </w:r>
      </w:hyperlink>
      <w:r w:rsidRPr="007408EF">
        <w:rPr>
          <w:rFonts w:ascii="Candara" w:hAnsi="Candara"/>
          <w:sz w:val="22"/>
          <w:szCs w:val="22"/>
        </w:rPr>
        <w:t>)</w:t>
      </w:r>
      <w:r w:rsidRPr="007408EF">
        <w:rPr>
          <w:rFonts w:ascii="Candara" w:hAnsi="Candara" w:cs="Book Antiqua"/>
          <w:sz w:val="22"/>
          <w:szCs w:val="22"/>
        </w:rPr>
        <w:t xml:space="preserve">.   </w:t>
      </w:r>
    </w:p>
    <w:p w14:paraId="007BFAC2" w14:textId="77777777" w:rsidR="00D2274A" w:rsidRPr="007408EF" w:rsidRDefault="00D2274A" w:rsidP="00D2274A">
      <w:pPr>
        <w:tabs>
          <w:tab w:val="left" w:pos="0"/>
          <w:tab w:val="left" w:pos="1440"/>
        </w:tabs>
        <w:jc w:val="both"/>
        <w:rPr>
          <w:rFonts w:ascii="Candara" w:hAnsi="Candara" w:cs="Book Antiqua"/>
          <w:sz w:val="22"/>
          <w:szCs w:val="22"/>
        </w:rPr>
      </w:pPr>
    </w:p>
    <w:p w14:paraId="2F4F982E" w14:textId="77777777" w:rsidR="00D2274A" w:rsidRPr="007408EF" w:rsidRDefault="00D2274A" w:rsidP="00D2274A">
      <w:pPr>
        <w:tabs>
          <w:tab w:val="left" w:pos="0"/>
          <w:tab w:val="left" w:pos="1440"/>
        </w:tabs>
        <w:jc w:val="both"/>
        <w:rPr>
          <w:rFonts w:ascii="Candara" w:hAnsi="Candara" w:cs="Book Antiqua"/>
          <w:b/>
          <w:sz w:val="22"/>
          <w:szCs w:val="22"/>
        </w:rPr>
      </w:pPr>
      <w:r w:rsidRPr="007408EF">
        <w:rPr>
          <w:rFonts w:ascii="Candara" w:hAnsi="Candara" w:cs="Book Antiqua"/>
          <w:b/>
          <w:sz w:val="22"/>
          <w:szCs w:val="22"/>
        </w:rPr>
        <w:t>Guidelines for Abstract Submission:</w:t>
      </w:r>
    </w:p>
    <w:p w14:paraId="1B8DDCEE" w14:textId="77777777" w:rsidR="00D2274A" w:rsidRPr="007408EF" w:rsidRDefault="00D2274A" w:rsidP="00A3474C">
      <w:pPr>
        <w:pStyle w:val="ListParagraph"/>
        <w:numPr>
          <w:ilvl w:val="0"/>
          <w:numId w:val="9"/>
        </w:numPr>
        <w:tabs>
          <w:tab w:val="left" w:pos="0"/>
          <w:tab w:val="left" w:pos="270"/>
          <w:tab w:val="left" w:pos="1440"/>
        </w:tabs>
        <w:rPr>
          <w:rFonts w:ascii="Candara" w:hAnsi="Candara" w:cs="Book Antiqua"/>
          <w:sz w:val="22"/>
          <w:szCs w:val="22"/>
        </w:rPr>
      </w:pPr>
      <w:r w:rsidRPr="007408EF">
        <w:rPr>
          <w:rFonts w:ascii="Candara" w:hAnsi="Candara" w:cs="Book Antiqua"/>
          <w:sz w:val="22"/>
          <w:szCs w:val="22"/>
        </w:rPr>
        <w:t xml:space="preserve">Only </w:t>
      </w:r>
      <w:r w:rsidRPr="007408EF">
        <w:rPr>
          <w:rFonts w:ascii="Candara" w:hAnsi="Candara" w:cs="Book Antiqua"/>
          <w:b/>
          <w:sz w:val="22"/>
          <w:szCs w:val="22"/>
        </w:rPr>
        <w:t>ONE</w:t>
      </w:r>
      <w:r w:rsidRPr="007408EF">
        <w:rPr>
          <w:rFonts w:ascii="Candara" w:hAnsi="Candara" w:cs="Book Antiqua"/>
          <w:sz w:val="22"/>
          <w:szCs w:val="22"/>
        </w:rPr>
        <w:t xml:space="preserve"> first author </w:t>
      </w:r>
      <w:proofErr w:type="gramStart"/>
      <w:r w:rsidRPr="007408EF">
        <w:rPr>
          <w:rFonts w:ascii="Candara" w:hAnsi="Candara" w:cs="Book Antiqua"/>
          <w:sz w:val="22"/>
          <w:szCs w:val="22"/>
        </w:rPr>
        <w:t>abstract</w:t>
      </w:r>
      <w:proofErr w:type="gramEnd"/>
      <w:r w:rsidRPr="007408EF">
        <w:rPr>
          <w:rFonts w:ascii="Candara" w:hAnsi="Candara" w:cs="Book Antiqua"/>
          <w:sz w:val="22"/>
          <w:szCs w:val="22"/>
        </w:rPr>
        <w:t xml:space="preserve"> per person</w:t>
      </w:r>
      <w:r w:rsidR="005E30D6">
        <w:rPr>
          <w:rFonts w:ascii="Candara" w:hAnsi="Candara" w:cs="Book Antiqua"/>
          <w:sz w:val="22"/>
          <w:szCs w:val="22"/>
        </w:rPr>
        <w:t>.</w:t>
      </w:r>
    </w:p>
    <w:p w14:paraId="2C6148A1" w14:textId="77777777" w:rsidR="00D2274A" w:rsidRPr="007408EF" w:rsidRDefault="00D2274A" w:rsidP="00A3474C">
      <w:pPr>
        <w:pStyle w:val="ListParagraph"/>
        <w:numPr>
          <w:ilvl w:val="0"/>
          <w:numId w:val="9"/>
        </w:numPr>
        <w:tabs>
          <w:tab w:val="left" w:pos="0"/>
          <w:tab w:val="left" w:pos="270"/>
          <w:tab w:val="left" w:pos="1440"/>
        </w:tabs>
        <w:rPr>
          <w:rFonts w:ascii="Candara" w:hAnsi="Candara" w:cs="Book Antiqua"/>
          <w:sz w:val="22"/>
          <w:szCs w:val="22"/>
        </w:rPr>
      </w:pPr>
      <w:r w:rsidRPr="007408EF">
        <w:rPr>
          <w:rFonts w:ascii="Candara" w:hAnsi="Candara" w:cs="Book Antiqua"/>
          <w:sz w:val="22"/>
          <w:szCs w:val="22"/>
        </w:rPr>
        <w:t xml:space="preserve">First author </w:t>
      </w:r>
      <w:r w:rsidRPr="007408EF">
        <w:rPr>
          <w:rFonts w:ascii="Candara" w:hAnsi="Candara" w:cs="Book Antiqua"/>
          <w:b/>
          <w:sz w:val="22"/>
          <w:szCs w:val="22"/>
        </w:rPr>
        <w:t>MUST</w:t>
      </w:r>
      <w:r w:rsidRPr="007408EF">
        <w:rPr>
          <w:rFonts w:ascii="Candara" w:hAnsi="Candara" w:cs="Book Antiqua"/>
          <w:sz w:val="22"/>
          <w:szCs w:val="22"/>
        </w:rPr>
        <w:t xml:space="preserve"> be present for the entire poster session</w:t>
      </w:r>
      <w:r w:rsidR="005E30D6">
        <w:rPr>
          <w:rFonts w:ascii="Candara" w:hAnsi="Candara" w:cs="Book Antiqua"/>
          <w:sz w:val="22"/>
          <w:szCs w:val="22"/>
        </w:rPr>
        <w:t>.</w:t>
      </w:r>
    </w:p>
    <w:p w14:paraId="2B2C0020" w14:textId="5F6D5E64" w:rsidR="00D2274A" w:rsidRPr="006357ED" w:rsidRDefault="00D2274A" w:rsidP="00A3474C">
      <w:pPr>
        <w:pStyle w:val="ListParagraph"/>
        <w:numPr>
          <w:ilvl w:val="0"/>
          <w:numId w:val="9"/>
        </w:numPr>
        <w:tabs>
          <w:tab w:val="left" w:pos="0"/>
          <w:tab w:val="left" w:pos="270"/>
          <w:tab w:val="left" w:pos="1440"/>
        </w:tabs>
        <w:rPr>
          <w:rFonts w:ascii="Candara" w:hAnsi="Candara" w:cs="Book Antiqua"/>
          <w:sz w:val="22"/>
          <w:szCs w:val="22"/>
        </w:rPr>
      </w:pPr>
      <w:r w:rsidRPr="006357ED">
        <w:rPr>
          <w:rFonts w:ascii="Candara" w:hAnsi="Candara" w:cs="Book Antiqua"/>
          <w:bCs/>
          <w:iCs/>
          <w:sz w:val="22"/>
          <w:szCs w:val="22"/>
        </w:rPr>
        <w:t>You may submit abstracts for research posters presented at a professional meeting</w:t>
      </w:r>
      <w:r w:rsidR="005E30D6" w:rsidRPr="006357ED">
        <w:rPr>
          <w:rFonts w:ascii="Candara" w:hAnsi="Candara" w:cs="Book Antiqua"/>
          <w:bCs/>
          <w:iCs/>
          <w:sz w:val="22"/>
          <w:szCs w:val="22"/>
        </w:rPr>
        <w:t xml:space="preserve">. </w:t>
      </w:r>
    </w:p>
    <w:p w14:paraId="520D8D39" w14:textId="6BE6DFB6" w:rsidR="00A3474C" w:rsidRPr="006357ED" w:rsidRDefault="00136119" w:rsidP="00A3474C">
      <w:pPr>
        <w:pStyle w:val="ListParagraph"/>
        <w:numPr>
          <w:ilvl w:val="0"/>
          <w:numId w:val="9"/>
        </w:numPr>
        <w:tabs>
          <w:tab w:val="left" w:pos="0"/>
          <w:tab w:val="left" w:pos="270"/>
          <w:tab w:val="left" w:pos="1440"/>
        </w:tabs>
        <w:rPr>
          <w:rFonts w:ascii="Candara" w:hAnsi="Candara" w:cs="Book Antiqua"/>
          <w:sz w:val="22"/>
          <w:szCs w:val="22"/>
        </w:rPr>
      </w:pPr>
      <w:r w:rsidRPr="005B28C0">
        <w:rPr>
          <w:rFonts w:ascii="Candara" w:hAnsi="Candara" w:cs="Book Antiqua"/>
          <w:b/>
          <w:bCs/>
          <w:sz w:val="22"/>
          <w:szCs w:val="22"/>
        </w:rPr>
        <w:t>C</w:t>
      </w:r>
      <w:r w:rsidR="00D2274A" w:rsidRPr="005B28C0">
        <w:rPr>
          <w:rFonts w:ascii="Candara" w:hAnsi="Candara" w:cs="Book Antiqua"/>
          <w:b/>
          <w:bCs/>
          <w:sz w:val="22"/>
          <w:szCs w:val="22"/>
        </w:rPr>
        <w:t xml:space="preserve">lick </w:t>
      </w:r>
      <w:hyperlink r:id="rId10" w:history="1">
        <w:r w:rsidR="00D2274A" w:rsidRPr="0084150A">
          <w:rPr>
            <w:rStyle w:val="Hyperlink"/>
            <w:rFonts w:ascii="Candara" w:hAnsi="Candara" w:cs="Book Antiqua"/>
            <w:b/>
            <w:bCs/>
            <w:color w:val="C00000"/>
            <w:sz w:val="22"/>
            <w:szCs w:val="22"/>
          </w:rPr>
          <w:t>here</w:t>
        </w:r>
      </w:hyperlink>
      <w:r w:rsidR="00C95706" w:rsidRPr="005B28C0">
        <w:rPr>
          <w:rFonts w:ascii="Candara" w:hAnsi="Candara" w:cs="Book Antiqua"/>
          <w:b/>
          <w:bCs/>
          <w:sz w:val="22"/>
          <w:szCs w:val="22"/>
        </w:rPr>
        <w:t xml:space="preserve"> t</w:t>
      </w:r>
      <w:r w:rsidR="00D2274A" w:rsidRPr="005B28C0">
        <w:rPr>
          <w:rFonts w:ascii="Candara" w:hAnsi="Candara" w:cs="Book Antiqua"/>
          <w:b/>
          <w:bCs/>
          <w:sz w:val="22"/>
          <w:szCs w:val="22"/>
        </w:rPr>
        <w:t xml:space="preserve">o </w:t>
      </w:r>
      <w:r w:rsidR="006357ED" w:rsidRPr="005B28C0">
        <w:rPr>
          <w:rFonts w:ascii="Candara" w:hAnsi="Candara" w:cs="Book Antiqua"/>
          <w:b/>
          <w:bCs/>
          <w:sz w:val="22"/>
          <w:szCs w:val="22"/>
        </w:rPr>
        <w:t>download the abstract</w:t>
      </w:r>
      <w:r w:rsidR="005D3B0E" w:rsidRPr="005B28C0">
        <w:rPr>
          <w:rFonts w:ascii="Candara" w:hAnsi="Candara" w:cs="Book Antiqua"/>
          <w:b/>
          <w:bCs/>
          <w:sz w:val="22"/>
          <w:szCs w:val="22"/>
        </w:rPr>
        <w:t xml:space="preserve"> form</w:t>
      </w:r>
      <w:r w:rsidR="00D2218F" w:rsidRPr="005B28C0">
        <w:rPr>
          <w:rFonts w:ascii="Candara" w:hAnsi="Candara" w:cs="Book Antiqua"/>
          <w:b/>
          <w:bCs/>
          <w:sz w:val="22"/>
          <w:szCs w:val="22"/>
        </w:rPr>
        <w:t xml:space="preserve">. </w:t>
      </w:r>
      <w:r w:rsidR="00D2218F">
        <w:rPr>
          <w:rFonts w:ascii="Candara" w:hAnsi="Candara" w:cs="Book Antiqua"/>
          <w:sz w:val="22"/>
          <w:szCs w:val="22"/>
        </w:rPr>
        <w:t>S</w:t>
      </w:r>
      <w:r w:rsidR="006357ED" w:rsidRPr="006357ED">
        <w:rPr>
          <w:rFonts w:ascii="Candara" w:hAnsi="Candara" w:cs="Book Antiqua"/>
          <w:sz w:val="22"/>
          <w:szCs w:val="22"/>
        </w:rPr>
        <w:t xml:space="preserve">ubmit </w:t>
      </w:r>
      <w:r w:rsidR="00D2218F">
        <w:rPr>
          <w:rFonts w:ascii="Candara" w:hAnsi="Candara" w:cs="Book Antiqua"/>
          <w:sz w:val="22"/>
          <w:szCs w:val="22"/>
        </w:rPr>
        <w:t xml:space="preserve">the completed form to </w:t>
      </w:r>
      <w:r w:rsidR="006357ED" w:rsidRPr="006357ED">
        <w:rPr>
          <w:rFonts w:ascii="Candara" w:hAnsi="Candara" w:cs="Book Antiqua"/>
          <w:sz w:val="22"/>
          <w:szCs w:val="22"/>
        </w:rPr>
        <w:t xml:space="preserve">Jeanie Knox at </w:t>
      </w:r>
      <w:hyperlink r:id="rId11" w:history="1">
        <w:r w:rsidR="006357ED" w:rsidRPr="006357ED">
          <w:rPr>
            <w:rStyle w:val="Hyperlink"/>
            <w:rFonts w:ascii="Candara" w:hAnsi="Candara" w:cs="Book Antiqua"/>
            <w:sz w:val="22"/>
            <w:szCs w:val="22"/>
          </w:rPr>
          <w:t>knoxjv@upmc.edu</w:t>
        </w:r>
      </w:hyperlink>
      <w:r w:rsidR="006357ED" w:rsidRPr="006357ED">
        <w:rPr>
          <w:rFonts w:ascii="Candara" w:hAnsi="Candara" w:cs="Book Antiqua"/>
          <w:sz w:val="22"/>
          <w:szCs w:val="22"/>
        </w:rPr>
        <w:t xml:space="preserve"> </w:t>
      </w:r>
      <w:r w:rsidR="006357ED" w:rsidRPr="002717B8">
        <w:rPr>
          <w:rFonts w:ascii="Candara" w:hAnsi="Candara" w:cs="Book Antiqua"/>
          <w:b/>
          <w:bCs/>
          <w:sz w:val="22"/>
          <w:szCs w:val="22"/>
          <w:u w:val="single"/>
        </w:rPr>
        <w:t>by April 1</w:t>
      </w:r>
      <w:r w:rsidR="00146137">
        <w:rPr>
          <w:rFonts w:ascii="Candara" w:hAnsi="Candara" w:cs="Book Antiqua"/>
          <w:b/>
          <w:bCs/>
          <w:sz w:val="22"/>
          <w:szCs w:val="22"/>
          <w:u w:val="single"/>
        </w:rPr>
        <w:t>3</w:t>
      </w:r>
      <w:r w:rsidR="006357ED" w:rsidRPr="002717B8">
        <w:rPr>
          <w:rFonts w:ascii="Candara" w:hAnsi="Candara" w:cs="Book Antiqua"/>
          <w:b/>
          <w:bCs/>
          <w:sz w:val="22"/>
          <w:szCs w:val="22"/>
          <w:u w:val="single"/>
          <w:vertAlign w:val="superscript"/>
        </w:rPr>
        <w:t>th</w:t>
      </w:r>
      <w:r w:rsidR="006357ED" w:rsidRPr="006357ED">
        <w:rPr>
          <w:rFonts w:ascii="Candara" w:hAnsi="Candara" w:cs="Book Antiqua"/>
          <w:sz w:val="22"/>
          <w:szCs w:val="22"/>
        </w:rPr>
        <w:t xml:space="preserve">. </w:t>
      </w:r>
      <w:r w:rsidR="002717B8">
        <w:rPr>
          <w:rFonts w:ascii="Candara" w:hAnsi="Candara" w:cs="Book Antiqua"/>
          <w:sz w:val="22"/>
          <w:szCs w:val="22"/>
        </w:rPr>
        <w:t xml:space="preserve">Please refer to the </w:t>
      </w:r>
      <w:r w:rsidR="00D2218F">
        <w:rPr>
          <w:rFonts w:ascii="Candara" w:hAnsi="Candara" w:cs="Book Antiqua"/>
          <w:sz w:val="22"/>
          <w:szCs w:val="22"/>
        </w:rPr>
        <w:t xml:space="preserve">abstract </w:t>
      </w:r>
      <w:r w:rsidR="000C13F7" w:rsidRPr="006357ED">
        <w:rPr>
          <w:rFonts w:ascii="Candara" w:hAnsi="Candara" w:cs="Book Antiqua"/>
          <w:sz w:val="22"/>
          <w:szCs w:val="22"/>
        </w:rPr>
        <w:t xml:space="preserve">example </w:t>
      </w:r>
      <w:r w:rsidR="002717B8">
        <w:rPr>
          <w:rFonts w:ascii="Candara" w:hAnsi="Candara" w:cs="Book Antiqua"/>
          <w:sz w:val="22"/>
          <w:szCs w:val="22"/>
        </w:rPr>
        <w:t>on the following page when preparing your abstract</w:t>
      </w:r>
      <w:r w:rsidR="000C13F7" w:rsidRPr="006357ED">
        <w:rPr>
          <w:rFonts w:ascii="Candara" w:hAnsi="Candara" w:cs="Book Antiqua"/>
          <w:sz w:val="22"/>
          <w:szCs w:val="22"/>
        </w:rPr>
        <w:t>.</w:t>
      </w:r>
    </w:p>
    <w:p w14:paraId="6CEFB1BD" w14:textId="77777777" w:rsidR="00D2274A" w:rsidRPr="006357ED" w:rsidRDefault="00D2274A" w:rsidP="00A3474C">
      <w:pPr>
        <w:pStyle w:val="ListParagraph"/>
        <w:numPr>
          <w:ilvl w:val="0"/>
          <w:numId w:val="9"/>
        </w:numPr>
        <w:tabs>
          <w:tab w:val="left" w:pos="0"/>
          <w:tab w:val="left" w:pos="270"/>
          <w:tab w:val="left" w:pos="1440"/>
        </w:tabs>
        <w:rPr>
          <w:rFonts w:ascii="Candara" w:hAnsi="Candara" w:cs="Book Antiqua"/>
          <w:sz w:val="22"/>
          <w:szCs w:val="22"/>
        </w:rPr>
      </w:pPr>
      <w:r w:rsidRPr="006357ED">
        <w:rPr>
          <w:rFonts w:ascii="Candara" w:hAnsi="Candara" w:cs="Book Antiqua"/>
          <w:sz w:val="22"/>
          <w:szCs w:val="22"/>
        </w:rPr>
        <w:t xml:space="preserve">Abstracts </w:t>
      </w:r>
      <w:r w:rsidR="004978A5" w:rsidRPr="006357ED">
        <w:rPr>
          <w:rFonts w:ascii="Candara" w:hAnsi="Candara" w:cs="Book Antiqua"/>
          <w:sz w:val="22"/>
          <w:szCs w:val="22"/>
        </w:rPr>
        <w:t>should</w:t>
      </w:r>
      <w:r w:rsidRPr="006357ED">
        <w:rPr>
          <w:rFonts w:ascii="Candara" w:hAnsi="Candara" w:cs="Book Antiqua"/>
          <w:sz w:val="22"/>
          <w:szCs w:val="22"/>
        </w:rPr>
        <w:t xml:space="preserve"> not include references, figures, graphs, </w:t>
      </w:r>
      <w:proofErr w:type="gramStart"/>
      <w:r w:rsidR="0037674A" w:rsidRPr="006357ED">
        <w:rPr>
          <w:rFonts w:ascii="Candara" w:hAnsi="Candara" w:cs="Book Antiqua"/>
          <w:sz w:val="22"/>
          <w:szCs w:val="22"/>
        </w:rPr>
        <w:t>tables</w:t>
      </w:r>
      <w:proofErr w:type="gramEnd"/>
      <w:r w:rsidR="0037674A" w:rsidRPr="006357ED">
        <w:rPr>
          <w:rFonts w:ascii="Candara" w:hAnsi="Candara" w:cs="Book Antiqua"/>
          <w:sz w:val="22"/>
          <w:szCs w:val="22"/>
        </w:rPr>
        <w:t xml:space="preserve"> or charts</w:t>
      </w:r>
      <w:r w:rsidR="005E30D6" w:rsidRPr="006357ED">
        <w:rPr>
          <w:rFonts w:ascii="Candara" w:hAnsi="Candara" w:cs="Book Antiqua"/>
          <w:sz w:val="22"/>
          <w:szCs w:val="22"/>
        </w:rPr>
        <w:t>.</w:t>
      </w:r>
    </w:p>
    <w:p w14:paraId="428282B7" w14:textId="0F4CEE09" w:rsidR="00D2274A" w:rsidRPr="006357ED" w:rsidRDefault="00D2274A" w:rsidP="00A3474C">
      <w:pPr>
        <w:pStyle w:val="ListParagraph"/>
        <w:numPr>
          <w:ilvl w:val="0"/>
          <w:numId w:val="9"/>
        </w:numPr>
        <w:tabs>
          <w:tab w:val="left" w:pos="0"/>
          <w:tab w:val="left" w:pos="270"/>
          <w:tab w:val="left" w:pos="1440"/>
        </w:tabs>
        <w:rPr>
          <w:rFonts w:ascii="Candara" w:hAnsi="Candara" w:cs="Book Antiqua"/>
          <w:sz w:val="22"/>
          <w:szCs w:val="22"/>
        </w:rPr>
      </w:pPr>
      <w:r w:rsidRPr="006357ED">
        <w:rPr>
          <w:rFonts w:ascii="Candara" w:hAnsi="Candara" w:cs="Book Antiqua"/>
          <w:sz w:val="22"/>
          <w:szCs w:val="22"/>
        </w:rPr>
        <w:t xml:space="preserve">Abstracts must address all </w:t>
      </w:r>
      <w:r w:rsidR="00893456" w:rsidRPr="006357ED">
        <w:rPr>
          <w:rFonts w:ascii="Candara" w:hAnsi="Candara" w:cs="Book Antiqua"/>
          <w:sz w:val="22"/>
          <w:szCs w:val="22"/>
        </w:rPr>
        <w:t>fields</w:t>
      </w:r>
      <w:r w:rsidRPr="006357ED">
        <w:rPr>
          <w:rFonts w:ascii="Candara" w:hAnsi="Candara" w:cs="Book Antiqua"/>
          <w:sz w:val="22"/>
          <w:szCs w:val="22"/>
        </w:rPr>
        <w:t xml:space="preserve"> </w:t>
      </w:r>
      <w:r w:rsidR="00893456" w:rsidRPr="006357ED">
        <w:rPr>
          <w:rFonts w:ascii="Candara" w:hAnsi="Candara" w:cs="Book Antiqua"/>
          <w:sz w:val="22"/>
          <w:szCs w:val="22"/>
        </w:rPr>
        <w:t>i</w:t>
      </w:r>
      <w:r w:rsidRPr="006357ED">
        <w:rPr>
          <w:rFonts w:ascii="Candara" w:hAnsi="Candara" w:cs="Book Antiqua"/>
          <w:sz w:val="22"/>
          <w:szCs w:val="22"/>
        </w:rPr>
        <w:t xml:space="preserve">n the </w:t>
      </w:r>
      <w:r w:rsidR="00893456" w:rsidRPr="006357ED">
        <w:rPr>
          <w:rFonts w:ascii="Candara" w:hAnsi="Candara" w:cs="Book Antiqua"/>
          <w:sz w:val="22"/>
          <w:szCs w:val="22"/>
        </w:rPr>
        <w:t>online a</w:t>
      </w:r>
      <w:r w:rsidRPr="006357ED">
        <w:rPr>
          <w:rFonts w:ascii="Candara" w:hAnsi="Candara" w:cs="Book Antiqua"/>
          <w:sz w:val="22"/>
          <w:szCs w:val="22"/>
        </w:rPr>
        <w:t xml:space="preserve">bstract </w:t>
      </w:r>
      <w:r w:rsidR="00893456" w:rsidRPr="006357ED">
        <w:rPr>
          <w:rFonts w:ascii="Candara" w:hAnsi="Candara" w:cs="Book Antiqua"/>
          <w:sz w:val="22"/>
          <w:szCs w:val="22"/>
        </w:rPr>
        <w:t>f</w:t>
      </w:r>
      <w:r w:rsidRPr="006357ED">
        <w:rPr>
          <w:rFonts w:ascii="Candara" w:hAnsi="Candara" w:cs="Book Antiqua"/>
          <w:sz w:val="22"/>
          <w:szCs w:val="22"/>
        </w:rPr>
        <w:t>orm</w:t>
      </w:r>
      <w:r w:rsidR="009B6B87" w:rsidRPr="006357ED">
        <w:rPr>
          <w:rFonts w:ascii="Candara" w:hAnsi="Candara" w:cs="Book Antiqua"/>
          <w:sz w:val="22"/>
          <w:szCs w:val="22"/>
        </w:rPr>
        <w:t xml:space="preserve"> and shou</w:t>
      </w:r>
      <w:r w:rsidRPr="006357ED">
        <w:rPr>
          <w:rFonts w:ascii="Candara" w:hAnsi="Candara" w:cs="Book Antiqua"/>
          <w:sz w:val="22"/>
          <w:szCs w:val="22"/>
        </w:rPr>
        <w:t>ld include relevant background</w:t>
      </w:r>
      <w:r w:rsidR="009A0221" w:rsidRPr="006357ED">
        <w:rPr>
          <w:rFonts w:ascii="Candara" w:hAnsi="Candara" w:cs="Book Antiqua"/>
          <w:sz w:val="22"/>
          <w:szCs w:val="22"/>
        </w:rPr>
        <w:t xml:space="preserve">  </w:t>
      </w:r>
      <w:r w:rsidRPr="006357ED">
        <w:rPr>
          <w:rFonts w:ascii="Candara" w:hAnsi="Candara" w:cs="Book Antiqua"/>
          <w:sz w:val="22"/>
          <w:szCs w:val="22"/>
        </w:rPr>
        <w:t>information, well-described methods, study results, and a clear statement about the novel fi</w:t>
      </w:r>
      <w:r w:rsidR="00CC11A1" w:rsidRPr="006357ED">
        <w:rPr>
          <w:rFonts w:ascii="Candara" w:hAnsi="Candara" w:cs="Book Antiqua"/>
          <w:sz w:val="22"/>
          <w:szCs w:val="22"/>
        </w:rPr>
        <w:t>ndings that will be presented. A</w:t>
      </w:r>
      <w:r w:rsidRPr="006357ED">
        <w:rPr>
          <w:rFonts w:ascii="Candara" w:hAnsi="Candara" w:cs="Book Antiqua"/>
          <w:sz w:val="22"/>
          <w:szCs w:val="22"/>
        </w:rPr>
        <w:t xml:space="preserve">bstracts that do not include data or indicate </w:t>
      </w:r>
      <w:r w:rsidR="00FF2466" w:rsidRPr="006357ED">
        <w:rPr>
          <w:rFonts w:ascii="Candara" w:hAnsi="Candara" w:cs="Book Antiqua"/>
          <w:sz w:val="22"/>
          <w:szCs w:val="22"/>
        </w:rPr>
        <w:t xml:space="preserve">that </w:t>
      </w:r>
      <w:r w:rsidRPr="006357ED">
        <w:rPr>
          <w:rFonts w:ascii="Candara" w:hAnsi="Candara" w:cs="Book Antiqua"/>
          <w:sz w:val="22"/>
          <w:szCs w:val="22"/>
        </w:rPr>
        <w:t xml:space="preserve">results will be provided later will not be accepted. </w:t>
      </w:r>
    </w:p>
    <w:p w14:paraId="045412AC" w14:textId="77777777" w:rsidR="00D2274A" w:rsidRPr="007408EF" w:rsidRDefault="00D2274A" w:rsidP="00D2274A">
      <w:pPr>
        <w:pStyle w:val="ListParagraph"/>
        <w:rPr>
          <w:rFonts w:ascii="Candara" w:hAnsi="Candara" w:cs="Book Antiqua"/>
          <w:sz w:val="22"/>
          <w:szCs w:val="22"/>
        </w:rPr>
      </w:pPr>
    </w:p>
    <w:p w14:paraId="285CF7D3" w14:textId="77777777" w:rsidR="00D2274A" w:rsidRPr="00A3474C" w:rsidRDefault="00D2274A" w:rsidP="00A3474C">
      <w:pPr>
        <w:tabs>
          <w:tab w:val="left" w:pos="0"/>
          <w:tab w:val="left" w:pos="270"/>
          <w:tab w:val="left" w:pos="1440"/>
        </w:tabs>
        <w:ind w:left="270"/>
        <w:rPr>
          <w:rFonts w:ascii="Candara" w:hAnsi="Candara" w:cs="Book Antiqua"/>
          <w:sz w:val="22"/>
          <w:szCs w:val="22"/>
        </w:rPr>
      </w:pPr>
      <w:r w:rsidRPr="00A3474C">
        <w:rPr>
          <w:rFonts w:ascii="Candara" w:hAnsi="Candara" w:cs="Book Antiqua"/>
          <w:b/>
          <w:sz w:val="22"/>
          <w:szCs w:val="22"/>
        </w:rPr>
        <w:t>Please ensure</w:t>
      </w:r>
      <w:r w:rsidRPr="00A3474C">
        <w:rPr>
          <w:rFonts w:ascii="Candara" w:hAnsi="Candara" w:cs="Book Antiqua"/>
          <w:sz w:val="22"/>
          <w:szCs w:val="22"/>
        </w:rPr>
        <w:t>:</w:t>
      </w:r>
    </w:p>
    <w:p w14:paraId="119C1AFE" w14:textId="77777777" w:rsidR="00D2274A" w:rsidRPr="007408EF" w:rsidRDefault="00D2274A" w:rsidP="009F2E2A">
      <w:pPr>
        <w:pStyle w:val="ListParagraph"/>
        <w:numPr>
          <w:ilvl w:val="0"/>
          <w:numId w:val="8"/>
        </w:numPr>
        <w:tabs>
          <w:tab w:val="left" w:pos="270"/>
          <w:tab w:val="left" w:pos="810"/>
        </w:tabs>
        <w:ind w:left="630" w:hanging="270"/>
        <w:rPr>
          <w:rFonts w:ascii="Candara" w:hAnsi="Candara" w:cs="Book Antiqua"/>
          <w:b/>
          <w:sz w:val="22"/>
          <w:szCs w:val="22"/>
        </w:rPr>
      </w:pPr>
      <w:r w:rsidRPr="007408EF">
        <w:rPr>
          <w:rFonts w:ascii="Candara" w:hAnsi="Candara" w:cs="Book Antiqua"/>
          <w:sz w:val="22"/>
          <w:szCs w:val="22"/>
        </w:rPr>
        <w:t xml:space="preserve">the accuracy of your contact information, especially your email address, since this is how information will be communicated.  </w:t>
      </w:r>
      <w:r w:rsidRPr="007408EF">
        <w:rPr>
          <w:rFonts w:ascii="Candara" w:hAnsi="Candara" w:cs="Book Antiqua"/>
          <w:b/>
          <w:i/>
          <w:sz w:val="22"/>
          <w:szCs w:val="22"/>
        </w:rPr>
        <w:t>Students should provide a non-University email address that will be active after the current semester has ended to ensure all messages regarding this event</w:t>
      </w:r>
      <w:r w:rsidR="00CC11A1">
        <w:rPr>
          <w:rFonts w:ascii="Candara" w:hAnsi="Candara" w:cs="Book Antiqua"/>
          <w:b/>
          <w:i/>
          <w:sz w:val="22"/>
          <w:szCs w:val="22"/>
        </w:rPr>
        <w:t xml:space="preserve"> are received</w:t>
      </w:r>
      <w:r w:rsidRPr="007408EF">
        <w:rPr>
          <w:rFonts w:ascii="Candara" w:hAnsi="Candara" w:cs="Book Antiqua"/>
          <w:b/>
          <w:i/>
          <w:sz w:val="22"/>
          <w:szCs w:val="22"/>
        </w:rPr>
        <w:t>.</w:t>
      </w:r>
    </w:p>
    <w:p w14:paraId="2CC444BD" w14:textId="7DCAB4A9" w:rsidR="00D2274A" w:rsidRPr="007408EF" w:rsidRDefault="00D2274A" w:rsidP="009F2E2A">
      <w:pPr>
        <w:pStyle w:val="ListParagraph"/>
        <w:numPr>
          <w:ilvl w:val="0"/>
          <w:numId w:val="8"/>
        </w:numPr>
        <w:tabs>
          <w:tab w:val="left" w:pos="270"/>
          <w:tab w:val="left" w:pos="810"/>
        </w:tabs>
        <w:ind w:left="630" w:hanging="270"/>
        <w:rPr>
          <w:rFonts w:ascii="Candara" w:hAnsi="Candara" w:cs="Book Antiqua"/>
          <w:b/>
          <w:sz w:val="22"/>
          <w:szCs w:val="22"/>
        </w:rPr>
      </w:pPr>
      <w:r w:rsidRPr="007408EF">
        <w:rPr>
          <w:rFonts w:ascii="Candara" w:hAnsi="Candara" w:cs="Book Antiqua"/>
          <w:sz w:val="22"/>
          <w:szCs w:val="22"/>
        </w:rPr>
        <w:t>first and last names of authors are not transposed and middle initials are correct</w:t>
      </w:r>
      <w:r w:rsidR="006357ED">
        <w:rPr>
          <w:rFonts w:ascii="Candara" w:hAnsi="Candara" w:cs="Book Antiqua"/>
          <w:sz w:val="22"/>
          <w:szCs w:val="22"/>
        </w:rPr>
        <w:t>.</w:t>
      </w:r>
    </w:p>
    <w:p w14:paraId="008DBE90" w14:textId="21DEDCD6" w:rsidR="00D2274A" w:rsidRPr="007408EF" w:rsidRDefault="00D2274A" w:rsidP="009F2E2A">
      <w:pPr>
        <w:pStyle w:val="ListParagraph"/>
        <w:numPr>
          <w:ilvl w:val="0"/>
          <w:numId w:val="8"/>
        </w:numPr>
        <w:tabs>
          <w:tab w:val="left" w:pos="270"/>
          <w:tab w:val="left" w:pos="810"/>
        </w:tabs>
        <w:ind w:left="630" w:hanging="270"/>
        <w:rPr>
          <w:rFonts w:ascii="Candara" w:hAnsi="Candara" w:cs="Book Antiqua"/>
          <w:b/>
          <w:sz w:val="22"/>
          <w:szCs w:val="22"/>
        </w:rPr>
      </w:pPr>
      <w:r w:rsidRPr="007408EF">
        <w:rPr>
          <w:rFonts w:ascii="Candara" w:hAnsi="Candara" w:cs="Book Antiqua"/>
          <w:sz w:val="22"/>
          <w:szCs w:val="22"/>
        </w:rPr>
        <w:t>the accuracy of the affiliation information</w:t>
      </w:r>
      <w:r w:rsidR="006357ED">
        <w:rPr>
          <w:rFonts w:ascii="Candara" w:hAnsi="Candara" w:cs="Book Antiqua"/>
          <w:sz w:val="22"/>
          <w:szCs w:val="22"/>
        </w:rPr>
        <w:t>.</w:t>
      </w:r>
    </w:p>
    <w:p w14:paraId="58D43AC1" w14:textId="193503C8" w:rsidR="00D2274A" w:rsidRPr="007408EF" w:rsidRDefault="00D2274A" w:rsidP="009F2E2A">
      <w:pPr>
        <w:pStyle w:val="ListParagraph"/>
        <w:numPr>
          <w:ilvl w:val="0"/>
          <w:numId w:val="8"/>
        </w:numPr>
        <w:tabs>
          <w:tab w:val="left" w:pos="270"/>
          <w:tab w:val="left" w:pos="810"/>
        </w:tabs>
        <w:ind w:left="630" w:hanging="270"/>
        <w:rPr>
          <w:rFonts w:ascii="Candara" w:hAnsi="Candara" w:cs="Book Antiqua"/>
          <w:b/>
          <w:sz w:val="22"/>
          <w:szCs w:val="22"/>
        </w:rPr>
      </w:pPr>
      <w:r w:rsidRPr="007408EF">
        <w:rPr>
          <w:rFonts w:ascii="Candara" w:hAnsi="Candara" w:cs="Book Antiqua"/>
          <w:sz w:val="22"/>
          <w:szCs w:val="22"/>
        </w:rPr>
        <w:t>there are no typographical or spelling errors</w:t>
      </w:r>
      <w:r w:rsidR="006357ED">
        <w:rPr>
          <w:rFonts w:ascii="Candara" w:hAnsi="Candara" w:cs="Book Antiqua"/>
          <w:sz w:val="22"/>
          <w:szCs w:val="22"/>
        </w:rPr>
        <w:t>.</w:t>
      </w:r>
    </w:p>
    <w:p w14:paraId="60DEF0E7" w14:textId="77777777" w:rsidR="00D2274A" w:rsidRPr="007408EF" w:rsidRDefault="00D2274A" w:rsidP="00D2274A">
      <w:pPr>
        <w:pStyle w:val="ListParagraph"/>
        <w:tabs>
          <w:tab w:val="left" w:pos="270"/>
          <w:tab w:val="left" w:pos="810"/>
        </w:tabs>
        <w:ind w:left="1080"/>
        <w:rPr>
          <w:rFonts w:ascii="Candara" w:hAnsi="Candara" w:cs="Book Antiqua"/>
          <w:b/>
          <w:sz w:val="22"/>
          <w:szCs w:val="22"/>
        </w:rPr>
      </w:pPr>
    </w:p>
    <w:p w14:paraId="63CCBDB6" w14:textId="77777777" w:rsidR="00A3474C" w:rsidRDefault="00D2274A" w:rsidP="00A279A3">
      <w:pPr>
        <w:pStyle w:val="ListParagraph"/>
        <w:tabs>
          <w:tab w:val="left" w:pos="0"/>
          <w:tab w:val="left" w:pos="270"/>
          <w:tab w:val="left" w:pos="810"/>
        </w:tabs>
        <w:ind w:left="360"/>
        <w:jc w:val="center"/>
        <w:rPr>
          <w:rFonts w:ascii="Candara" w:hAnsi="Candara" w:cs="Book Antiqua"/>
          <w:b/>
          <w:i/>
          <w:sz w:val="22"/>
          <w:szCs w:val="22"/>
        </w:rPr>
      </w:pPr>
      <w:r w:rsidRPr="007408EF">
        <w:rPr>
          <w:rFonts w:ascii="Candara" w:hAnsi="Candara" w:cs="Book Antiqua"/>
          <w:b/>
          <w:i/>
          <w:sz w:val="22"/>
          <w:szCs w:val="22"/>
        </w:rPr>
        <w:t>Abstracts that do not adhere to the</w:t>
      </w:r>
      <w:r w:rsidR="00C766AF">
        <w:rPr>
          <w:rFonts w:ascii="Candara" w:hAnsi="Candara" w:cs="Book Antiqua"/>
          <w:b/>
          <w:i/>
          <w:sz w:val="22"/>
          <w:szCs w:val="22"/>
        </w:rPr>
        <w:t>se</w:t>
      </w:r>
      <w:r w:rsidRPr="007408EF">
        <w:rPr>
          <w:rFonts w:ascii="Candara" w:hAnsi="Candara" w:cs="Book Antiqua"/>
          <w:b/>
          <w:i/>
          <w:sz w:val="22"/>
          <w:szCs w:val="22"/>
        </w:rPr>
        <w:t xml:space="preserve"> guidelines or that are incomplete will be returned to the author for revision.  </w:t>
      </w:r>
    </w:p>
    <w:p w14:paraId="4096C942" w14:textId="77777777" w:rsidR="00A3474C" w:rsidRDefault="00A3474C" w:rsidP="00A279A3">
      <w:pPr>
        <w:pStyle w:val="ListParagraph"/>
        <w:tabs>
          <w:tab w:val="left" w:pos="0"/>
          <w:tab w:val="left" w:pos="270"/>
          <w:tab w:val="left" w:pos="810"/>
        </w:tabs>
        <w:ind w:left="360"/>
        <w:jc w:val="center"/>
        <w:rPr>
          <w:rFonts w:ascii="Candara" w:hAnsi="Candara" w:cs="Book Antiqua"/>
          <w:b/>
          <w:i/>
          <w:sz w:val="22"/>
          <w:szCs w:val="22"/>
        </w:rPr>
      </w:pPr>
    </w:p>
    <w:p w14:paraId="4F79DDCD" w14:textId="77777777" w:rsidR="00B56DAA" w:rsidRDefault="00B56DAA" w:rsidP="009B0DCC">
      <w:pPr>
        <w:widowControl/>
        <w:autoSpaceDE/>
        <w:autoSpaceDN/>
        <w:adjustRightInd/>
        <w:spacing w:after="200" w:line="276" w:lineRule="auto"/>
        <w:rPr>
          <w:rFonts w:ascii="Candara" w:hAnsi="Candara" w:cs="Book Antiqua"/>
          <w:sz w:val="20"/>
          <w:szCs w:val="20"/>
        </w:rPr>
        <w:sectPr w:rsidR="00B56DAA" w:rsidSect="00B56DAA">
          <w:pgSz w:w="12240" w:h="15840"/>
          <w:pgMar w:top="630" w:right="720" w:bottom="630" w:left="720" w:header="720" w:footer="720" w:gutter="0"/>
          <w:cols w:space="720"/>
          <w:noEndnote/>
          <w:titlePg/>
          <w:docGrid w:linePitch="326"/>
        </w:sectPr>
      </w:pPr>
    </w:p>
    <w:p w14:paraId="113ED146" w14:textId="77777777" w:rsidR="00352744" w:rsidRDefault="00B91DA1" w:rsidP="00352744">
      <w:pPr>
        <w:pStyle w:val="NormalWeb"/>
        <w:spacing w:before="0" w:beforeAutospacing="0" w:after="0" w:afterAutospacing="0"/>
        <w:rPr>
          <w:rFonts w:ascii="Times New Roman" w:hAnsi="Times New Roman" w:cs="Times New Roman"/>
          <w:color w:val="000000"/>
          <w:sz w:val="24"/>
          <w:szCs w:val="24"/>
        </w:rPr>
      </w:pPr>
      <w:bookmarkStart w:id="0" w:name="goldsteint"/>
      <w:bookmarkEnd w:id="0"/>
      <w:r w:rsidRPr="00352744">
        <w:rPr>
          <w:b/>
          <w:noProof/>
        </w:rPr>
        <w:lastRenderedPageBreak/>
        <mc:AlternateContent>
          <mc:Choice Requires="wps">
            <w:drawing>
              <wp:anchor distT="0" distB="0" distL="114300" distR="114300" simplePos="0" relativeHeight="251659264" behindDoc="0" locked="0" layoutInCell="0" allowOverlap="1" wp14:anchorId="7DD0C8B2" wp14:editId="4DB04CEC">
                <wp:simplePos x="0" y="0"/>
                <wp:positionH relativeFrom="page">
                  <wp:posOffset>152400</wp:posOffset>
                </wp:positionH>
                <wp:positionV relativeFrom="page">
                  <wp:posOffset>447675</wp:posOffset>
                </wp:positionV>
                <wp:extent cx="563880" cy="6134100"/>
                <wp:effectExtent l="38100" t="38100" r="45720" b="381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6134100"/>
                        </a:xfrm>
                        <a:prstGeom prst="rect">
                          <a:avLst/>
                        </a:prstGeom>
                        <a:noFill/>
                        <a:ln w="76200" cmpd="thickThin">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1B12C73" w14:textId="77777777" w:rsidR="00E5300C" w:rsidRPr="00241F30" w:rsidRDefault="00E5300C" w:rsidP="00241F30">
                            <w:pPr>
                              <w:spacing w:line="360" w:lineRule="auto"/>
                              <w:rPr>
                                <w:rFonts w:asciiTheme="majorHAnsi" w:eastAsiaTheme="majorEastAsia" w:hAnsiTheme="majorHAnsi" w:cstheme="majorBidi"/>
                                <w:i/>
                                <w:iCs/>
                                <w:sz w:val="72"/>
                                <w:szCs w:val="72"/>
                              </w:rPr>
                            </w:pPr>
                            <w:r>
                              <w:rPr>
                                <w:rFonts w:asciiTheme="majorHAnsi" w:eastAsiaTheme="majorEastAsia" w:hAnsiTheme="majorHAnsi" w:cstheme="majorBidi"/>
                                <w:i/>
                                <w:iCs/>
                                <w:sz w:val="72"/>
                                <w:szCs w:val="72"/>
                              </w:rPr>
                              <w:t>EX</w:t>
                            </w:r>
                          </w:p>
                          <w:p w14:paraId="650312F7" w14:textId="77777777" w:rsidR="00E5300C" w:rsidRPr="00241F30" w:rsidRDefault="00E5300C" w:rsidP="00241F30">
                            <w:pPr>
                              <w:spacing w:line="360" w:lineRule="auto"/>
                              <w:rPr>
                                <w:rFonts w:asciiTheme="majorHAnsi" w:eastAsiaTheme="majorEastAsia" w:hAnsiTheme="majorHAnsi" w:cstheme="majorBidi"/>
                                <w:i/>
                                <w:iCs/>
                                <w:sz w:val="72"/>
                                <w:szCs w:val="72"/>
                              </w:rPr>
                            </w:pPr>
                            <w:r w:rsidRPr="00241F30">
                              <w:rPr>
                                <w:rFonts w:asciiTheme="majorHAnsi" w:eastAsiaTheme="majorEastAsia" w:hAnsiTheme="majorHAnsi" w:cstheme="majorBidi"/>
                                <w:i/>
                                <w:iCs/>
                                <w:sz w:val="72"/>
                                <w:szCs w:val="72"/>
                              </w:rPr>
                              <w:t>A</w:t>
                            </w:r>
                          </w:p>
                          <w:p w14:paraId="41FB69BE" w14:textId="77777777" w:rsidR="00E5300C" w:rsidRPr="00241F30" w:rsidRDefault="00E5300C" w:rsidP="00241F30">
                            <w:pPr>
                              <w:spacing w:line="360" w:lineRule="auto"/>
                              <w:rPr>
                                <w:rFonts w:asciiTheme="majorHAnsi" w:eastAsiaTheme="majorEastAsia" w:hAnsiTheme="majorHAnsi" w:cstheme="majorBidi"/>
                                <w:i/>
                                <w:iCs/>
                                <w:sz w:val="72"/>
                                <w:szCs w:val="72"/>
                              </w:rPr>
                            </w:pPr>
                            <w:r w:rsidRPr="00241F30">
                              <w:rPr>
                                <w:rFonts w:asciiTheme="majorHAnsi" w:eastAsiaTheme="majorEastAsia" w:hAnsiTheme="majorHAnsi" w:cstheme="majorBidi"/>
                                <w:i/>
                                <w:iCs/>
                                <w:sz w:val="72"/>
                                <w:szCs w:val="72"/>
                              </w:rPr>
                              <w:t>M</w:t>
                            </w:r>
                          </w:p>
                          <w:p w14:paraId="651479F5" w14:textId="77777777" w:rsidR="00E5300C" w:rsidRPr="00241F30" w:rsidRDefault="00E5300C" w:rsidP="00241F30">
                            <w:pPr>
                              <w:spacing w:line="360" w:lineRule="auto"/>
                              <w:rPr>
                                <w:rFonts w:asciiTheme="majorHAnsi" w:eastAsiaTheme="majorEastAsia" w:hAnsiTheme="majorHAnsi" w:cstheme="majorBidi"/>
                                <w:i/>
                                <w:iCs/>
                                <w:sz w:val="72"/>
                                <w:szCs w:val="72"/>
                              </w:rPr>
                            </w:pPr>
                            <w:r w:rsidRPr="00241F30">
                              <w:rPr>
                                <w:rFonts w:asciiTheme="majorHAnsi" w:eastAsiaTheme="majorEastAsia" w:hAnsiTheme="majorHAnsi" w:cstheme="majorBidi"/>
                                <w:i/>
                                <w:iCs/>
                                <w:sz w:val="72"/>
                                <w:szCs w:val="72"/>
                              </w:rPr>
                              <w:t>P</w:t>
                            </w:r>
                          </w:p>
                          <w:p w14:paraId="5D97A756" w14:textId="77777777" w:rsidR="00E5300C" w:rsidRPr="00241F30" w:rsidRDefault="00E5300C" w:rsidP="00241F30">
                            <w:pPr>
                              <w:spacing w:line="360" w:lineRule="auto"/>
                              <w:rPr>
                                <w:rFonts w:asciiTheme="majorHAnsi" w:eastAsiaTheme="majorEastAsia" w:hAnsiTheme="majorHAnsi" w:cstheme="majorBidi"/>
                                <w:i/>
                                <w:iCs/>
                                <w:sz w:val="72"/>
                                <w:szCs w:val="72"/>
                              </w:rPr>
                            </w:pPr>
                            <w:r w:rsidRPr="00241F30">
                              <w:rPr>
                                <w:rFonts w:asciiTheme="majorHAnsi" w:eastAsiaTheme="majorEastAsia" w:hAnsiTheme="majorHAnsi" w:cstheme="majorBidi"/>
                                <w:i/>
                                <w:iCs/>
                                <w:sz w:val="72"/>
                                <w:szCs w:val="72"/>
                              </w:rPr>
                              <w:t>L</w:t>
                            </w:r>
                          </w:p>
                          <w:p w14:paraId="1DFB6756" w14:textId="77777777" w:rsidR="00E5300C" w:rsidRPr="00241F30" w:rsidRDefault="00E5300C" w:rsidP="00241F30">
                            <w:pPr>
                              <w:spacing w:line="360" w:lineRule="auto"/>
                              <w:rPr>
                                <w:rFonts w:asciiTheme="majorHAnsi" w:eastAsiaTheme="majorEastAsia" w:hAnsiTheme="majorHAnsi" w:cstheme="majorBidi"/>
                                <w:i/>
                                <w:iCs/>
                                <w:sz w:val="72"/>
                                <w:szCs w:val="72"/>
                              </w:rPr>
                            </w:pPr>
                            <w:r w:rsidRPr="00241F30">
                              <w:rPr>
                                <w:rFonts w:asciiTheme="majorHAnsi" w:eastAsiaTheme="majorEastAsia" w:hAnsiTheme="majorHAnsi" w:cstheme="majorBidi"/>
                                <w:i/>
                                <w:iCs/>
                                <w:sz w:val="72"/>
                                <w:szCs w:val="72"/>
                              </w:rPr>
                              <w:t>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DD0C8B2" id="_x0000_t202" coordsize="21600,21600" o:spt="202" path="m,l,21600r21600,l21600,xe">
                <v:stroke joinstyle="miter"/>
                <v:path gradientshapeok="t" o:connecttype="rect"/>
              </v:shapetype>
              <v:shape id="Text Box 2" o:spid="_x0000_s1026" type="#_x0000_t202" style="position:absolute;margin-left:12pt;margin-top:35.25pt;width:44.4pt;height:4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" o:allowincell="f" filled="f" strokecolor="white [3212]" strokeweight="6pt">
                <v:stroke linestyle="thickThin"/>
                <v:textbox inset="10.8pt,7.2pt,10.8pt,7.2pt">
                  <w:txbxContent>
                    <w:p w14:paraId="61B12C73" w14:textId="77777777" w:rsidR="00E5300C" w:rsidRPr="00241F30" w:rsidRDefault="00E5300C" w:rsidP="00241F30">
                      <w:pPr>
                        <w:spacing w:line="360" w:lineRule="auto"/>
                        <w:rPr>
                          <w:rFonts w:asciiTheme="majorHAnsi" w:eastAsiaTheme="majorEastAsia" w:hAnsiTheme="majorHAnsi" w:cstheme="majorBidi"/>
                          <w:i/>
                          <w:iCs/>
                          <w:sz w:val="72"/>
                          <w:szCs w:val="72"/>
                        </w:rPr>
                      </w:pPr>
                      <w:r>
                        <w:rPr>
                          <w:rFonts w:asciiTheme="majorHAnsi" w:eastAsiaTheme="majorEastAsia" w:hAnsiTheme="majorHAnsi" w:cstheme="majorBidi"/>
                          <w:i/>
                          <w:iCs/>
                          <w:sz w:val="72"/>
                          <w:szCs w:val="72"/>
                        </w:rPr>
                        <w:t>EX</w:t>
                      </w:r>
                    </w:p>
                    <w:p w14:paraId="650312F7" w14:textId="77777777" w:rsidR="00E5300C" w:rsidRPr="00241F30" w:rsidRDefault="00E5300C" w:rsidP="00241F30">
                      <w:pPr>
                        <w:spacing w:line="360" w:lineRule="auto"/>
                        <w:rPr>
                          <w:rFonts w:asciiTheme="majorHAnsi" w:eastAsiaTheme="majorEastAsia" w:hAnsiTheme="majorHAnsi" w:cstheme="majorBidi"/>
                          <w:i/>
                          <w:iCs/>
                          <w:sz w:val="72"/>
                          <w:szCs w:val="72"/>
                        </w:rPr>
                      </w:pPr>
                      <w:r w:rsidRPr="00241F30">
                        <w:rPr>
                          <w:rFonts w:asciiTheme="majorHAnsi" w:eastAsiaTheme="majorEastAsia" w:hAnsiTheme="majorHAnsi" w:cstheme="majorBidi"/>
                          <w:i/>
                          <w:iCs/>
                          <w:sz w:val="72"/>
                          <w:szCs w:val="72"/>
                        </w:rPr>
                        <w:t>A</w:t>
                      </w:r>
                    </w:p>
                    <w:p w14:paraId="41FB69BE" w14:textId="77777777" w:rsidR="00E5300C" w:rsidRPr="00241F30" w:rsidRDefault="00E5300C" w:rsidP="00241F30">
                      <w:pPr>
                        <w:spacing w:line="360" w:lineRule="auto"/>
                        <w:rPr>
                          <w:rFonts w:asciiTheme="majorHAnsi" w:eastAsiaTheme="majorEastAsia" w:hAnsiTheme="majorHAnsi" w:cstheme="majorBidi"/>
                          <w:i/>
                          <w:iCs/>
                          <w:sz w:val="72"/>
                          <w:szCs w:val="72"/>
                        </w:rPr>
                      </w:pPr>
                      <w:r w:rsidRPr="00241F30">
                        <w:rPr>
                          <w:rFonts w:asciiTheme="majorHAnsi" w:eastAsiaTheme="majorEastAsia" w:hAnsiTheme="majorHAnsi" w:cstheme="majorBidi"/>
                          <w:i/>
                          <w:iCs/>
                          <w:sz w:val="72"/>
                          <w:szCs w:val="72"/>
                        </w:rPr>
                        <w:t>M</w:t>
                      </w:r>
                    </w:p>
                    <w:p w14:paraId="651479F5" w14:textId="77777777" w:rsidR="00E5300C" w:rsidRPr="00241F30" w:rsidRDefault="00E5300C" w:rsidP="00241F30">
                      <w:pPr>
                        <w:spacing w:line="360" w:lineRule="auto"/>
                        <w:rPr>
                          <w:rFonts w:asciiTheme="majorHAnsi" w:eastAsiaTheme="majorEastAsia" w:hAnsiTheme="majorHAnsi" w:cstheme="majorBidi"/>
                          <w:i/>
                          <w:iCs/>
                          <w:sz w:val="72"/>
                          <w:szCs w:val="72"/>
                        </w:rPr>
                      </w:pPr>
                      <w:r w:rsidRPr="00241F30">
                        <w:rPr>
                          <w:rFonts w:asciiTheme="majorHAnsi" w:eastAsiaTheme="majorEastAsia" w:hAnsiTheme="majorHAnsi" w:cstheme="majorBidi"/>
                          <w:i/>
                          <w:iCs/>
                          <w:sz w:val="72"/>
                          <w:szCs w:val="72"/>
                        </w:rPr>
                        <w:t>P</w:t>
                      </w:r>
                    </w:p>
                    <w:p w14:paraId="5D97A756" w14:textId="77777777" w:rsidR="00E5300C" w:rsidRPr="00241F30" w:rsidRDefault="00E5300C" w:rsidP="00241F30">
                      <w:pPr>
                        <w:spacing w:line="360" w:lineRule="auto"/>
                        <w:rPr>
                          <w:rFonts w:asciiTheme="majorHAnsi" w:eastAsiaTheme="majorEastAsia" w:hAnsiTheme="majorHAnsi" w:cstheme="majorBidi"/>
                          <w:i/>
                          <w:iCs/>
                          <w:sz w:val="72"/>
                          <w:szCs w:val="72"/>
                        </w:rPr>
                      </w:pPr>
                      <w:r w:rsidRPr="00241F30">
                        <w:rPr>
                          <w:rFonts w:asciiTheme="majorHAnsi" w:eastAsiaTheme="majorEastAsia" w:hAnsiTheme="majorHAnsi" w:cstheme="majorBidi"/>
                          <w:i/>
                          <w:iCs/>
                          <w:sz w:val="72"/>
                          <w:szCs w:val="72"/>
                        </w:rPr>
                        <w:t>L</w:t>
                      </w:r>
                    </w:p>
                    <w:p w14:paraId="1DFB6756" w14:textId="77777777" w:rsidR="00E5300C" w:rsidRPr="00241F30" w:rsidRDefault="00E5300C" w:rsidP="00241F30">
                      <w:pPr>
                        <w:spacing w:line="360" w:lineRule="auto"/>
                        <w:rPr>
                          <w:rFonts w:asciiTheme="majorHAnsi" w:eastAsiaTheme="majorEastAsia" w:hAnsiTheme="majorHAnsi" w:cstheme="majorBidi"/>
                          <w:i/>
                          <w:iCs/>
                          <w:sz w:val="72"/>
                          <w:szCs w:val="72"/>
                        </w:rPr>
                      </w:pPr>
                      <w:r w:rsidRPr="00241F30">
                        <w:rPr>
                          <w:rFonts w:asciiTheme="majorHAnsi" w:eastAsiaTheme="majorEastAsia" w:hAnsiTheme="majorHAnsi" w:cstheme="majorBidi"/>
                          <w:i/>
                          <w:iCs/>
                          <w:sz w:val="72"/>
                          <w:szCs w:val="72"/>
                        </w:rPr>
                        <w:t>E</w:t>
                      </w:r>
                    </w:p>
                  </w:txbxContent>
                </v:textbox>
                <w10:wrap type="square" anchorx="page" anchory="page"/>
              </v:shape>
            </w:pict>
          </mc:Fallback>
        </mc:AlternateContent>
      </w:r>
      <w:r w:rsidR="00CA5E36" w:rsidRPr="00352744">
        <w:rPr>
          <w:rFonts w:ascii="Times New Roman" w:hAnsi="Times New Roman" w:cs="Times New Roman"/>
          <w:b/>
          <w:i/>
          <w:iCs/>
          <w:color w:val="000000"/>
          <w:sz w:val="24"/>
          <w:szCs w:val="24"/>
        </w:rPr>
        <w:t>Presenter</w:t>
      </w:r>
      <w:r w:rsidR="00CA5E36" w:rsidRPr="00875510">
        <w:rPr>
          <w:rFonts w:ascii="Times New Roman" w:hAnsi="Times New Roman" w:cs="Times New Roman"/>
          <w:i/>
          <w:iCs/>
          <w:color w:val="000000"/>
          <w:sz w:val="24"/>
          <w:szCs w:val="24"/>
        </w:rPr>
        <w:t>:</w:t>
      </w:r>
      <w:r w:rsidR="00CA5E36" w:rsidRPr="00875510">
        <w:rPr>
          <w:rFonts w:ascii="Times New Roman" w:hAnsi="Times New Roman" w:cs="Times New Roman"/>
          <w:color w:val="000000"/>
          <w:sz w:val="24"/>
          <w:szCs w:val="24"/>
        </w:rPr>
        <w:t xml:space="preserve"> Tina R. Goldstein</w:t>
      </w:r>
      <w:r w:rsidR="00435248">
        <w:rPr>
          <w:rFonts w:ascii="Times New Roman" w:hAnsi="Times New Roman" w:cs="Times New Roman"/>
          <w:color w:val="000000"/>
          <w:sz w:val="24"/>
          <w:szCs w:val="24"/>
        </w:rPr>
        <w:t>, PhD</w:t>
      </w:r>
    </w:p>
    <w:p w14:paraId="31EF2F11" w14:textId="1BC57674" w:rsidR="00352744" w:rsidRPr="00352744" w:rsidRDefault="00CA5E36" w:rsidP="00352744">
      <w:pPr>
        <w:pStyle w:val="NormalWeb"/>
        <w:spacing w:before="0" w:beforeAutospacing="0" w:after="0" w:afterAutospacing="0"/>
        <w:rPr>
          <w:rFonts w:ascii="Times New Roman" w:hAnsi="Times New Roman" w:cs="Times New Roman"/>
          <w:b/>
          <w:i/>
          <w:iCs/>
          <w:color w:val="000000"/>
          <w:sz w:val="24"/>
          <w:szCs w:val="24"/>
        </w:rPr>
      </w:pPr>
      <w:r w:rsidRPr="00352744">
        <w:rPr>
          <w:rFonts w:ascii="Times New Roman" w:hAnsi="Times New Roman" w:cs="Times New Roman"/>
          <w:b/>
          <w:i/>
          <w:iCs/>
          <w:color w:val="000000"/>
          <w:sz w:val="24"/>
          <w:szCs w:val="24"/>
        </w:rPr>
        <w:t>Current Position:</w:t>
      </w:r>
      <w:r w:rsidRPr="00875510">
        <w:rPr>
          <w:rFonts w:ascii="Times New Roman" w:hAnsi="Times New Roman" w:cs="Times New Roman"/>
          <w:color w:val="000000"/>
          <w:sz w:val="24"/>
          <w:szCs w:val="24"/>
        </w:rPr>
        <w:t xml:space="preserve"> Professor</w:t>
      </w:r>
      <w:r w:rsidRPr="00875510">
        <w:rPr>
          <w:rFonts w:ascii="Times New Roman" w:hAnsi="Times New Roman" w:cs="Times New Roman"/>
          <w:color w:val="000000"/>
          <w:sz w:val="24"/>
          <w:szCs w:val="24"/>
        </w:rPr>
        <w:br/>
      </w:r>
      <w:r w:rsidR="00352744" w:rsidRPr="00352744">
        <w:rPr>
          <w:rFonts w:ascii="Times New Roman" w:hAnsi="Times New Roman" w:cs="Times New Roman"/>
          <w:b/>
          <w:bCs/>
          <w:i/>
          <w:color w:val="000000"/>
          <w:sz w:val="24"/>
          <w:szCs w:val="24"/>
        </w:rPr>
        <w:t>Title</w:t>
      </w:r>
      <w:r w:rsidR="00352744">
        <w:rPr>
          <w:rFonts w:ascii="Times New Roman" w:hAnsi="Times New Roman" w:cs="Times New Roman"/>
          <w:b/>
          <w:bCs/>
          <w:color w:val="000000"/>
          <w:sz w:val="24"/>
          <w:szCs w:val="24"/>
        </w:rPr>
        <w:t xml:space="preserve">: </w:t>
      </w:r>
      <w:r w:rsidRPr="00875510">
        <w:rPr>
          <w:rFonts w:ascii="Times New Roman" w:hAnsi="Times New Roman" w:cs="Times New Roman"/>
          <w:b/>
          <w:bCs/>
          <w:color w:val="000000"/>
          <w:sz w:val="24"/>
          <w:szCs w:val="24"/>
        </w:rPr>
        <w:t>Psychosocial functioning among youth with bipolar disorder</w:t>
      </w:r>
      <w:r w:rsidRPr="00875510">
        <w:rPr>
          <w:rFonts w:ascii="Times New Roman" w:hAnsi="Times New Roman" w:cs="Times New Roman"/>
          <w:color w:val="000000"/>
          <w:sz w:val="24"/>
          <w:szCs w:val="24"/>
        </w:rPr>
        <w:br/>
      </w:r>
      <w:r w:rsidRPr="00352744">
        <w:rPr>
          <w:rFonts w:ascii="Times New Roman" w:hAnsi="Times New Roman" w:cs="Times New Roman"/>
          <w:b/>
          <w:i/>
          <w:iCs/>
          <w:color w:val="000000"/>
          <w:sz w:val="24"/>
          <w:szCs w:val="24"/>
        </w:rPr>
        <w:t>Author(s):</w:t>
      </w:r>
      <w:r w:rsidRPr="00875510">
        <w:rPr>
          <w:rFonts w:ascii="Times New Roman" w:hAnsi="Times New Roman" w:cs="Times New Roman"/>
          <w:i/>
          <w:iCs/>
          <w:color w:val="000000"/>
          <w:sz w:val="24"/>
          <w:szCs w:val="24"/>
        </w:rPr>
        <w:t xml:space="preserve"> Goldstein T</w:t>
      </w:r>
      <w:r w:rsidRPr="00875510">
        <w:rPr>
          <w:rFonts w:ascii="Times New Roman" w:hAnsi="Times New Roman" w:cs="Times New Roman"/>
          <w:i/>
          <w:iCs/>
          <w:color w:val="000000"/>
          <w:sz w:val="24"/>
          <w:szCs w:val="24"/>
          <w:vertAlign w:val="superscript"/>
        </w:rPr>
        <w:t>1</w:t>
      </w:r>
      <w:r w:rsidRPr="00875510">
        <w:rPr>
          <w:rFonts w:ascii="Times New Roman" w:hAnsi="Times New Roman" w:cs="Times New Roman"/>
          <w:i/>
          <w:iCs/>
          <w:color w:val="000000"/>
          <w:sz w:val="24"/>
          <w:szCs w:val="24"/>
        </w:rPr>
        <w:t>, Birmaher B</w:t>
      </w:r>
      <w:r w:rsidRPr="00875510">
        <w:rPr>
          <w:rFonts w:ascii="Times New Roman" w:hAnsi="Times New Roman" w:cs="Times New Roman"/>
          <w:i/>
          <w:iCs/>
          <w:color w:val="000000"/>
          <w:sz w:val="24"/>
          <w:szCs w:val="24"/>
          <w:vertAlign w:val="superscript"/>
        </w:rPr>
        <w:t>1</w:t>
      </w:r>
      <w:r w:rsidRPr="00875510">
        <w:rPr>
          <w:rFonts w:ascii="Times New Roman" w:hAnsi="Times New Roman" w:cs="Times New Roman"/>
          <w:i/>
          <w:iCs/>
          <w:color w:val="000000"/>
          <w:sz w:val="24"/>
          <w:szCs w:val="24"/>
        </w:rPr>
        <w:t>, Axelson A</w:t>
      </w:r>
      <w:r w:rsidRPr="00875510">
        <w:rPr>
          <w:rFonts w:ascii="Times New Roman" w:hAnsi="Times New Roman" w:cs="Times New Roman"/>
          <w:i/>
          <w:iCs/>
          <w:color w:val="000000"/>
          <w:sz w:val="24"/>
          <w:szCs w:val="24"/>
          <w:vertAlign w:val="superscript"/>
        </w:rPr>
        <w:t>1</w:t>
      </w:r>
      <w:r w:rsidRPr="00875510">
        <w:rPr>
          <w:rFonts w:ascii="Times New Roman" w:hAnsi="Times New Roman" w:cs="Times New Roman"/>
          <w:i/>
          <w:iCs/>
          <w:color w:val="000000"/>
          <w:sz w:val="24"/>
          <w:szCs w:val="24"/>
        </w:rPr>
        <w:t>, Goldstein B</w:t>
      </w:r>
      <w:r w:rsidRPr="00875510">
        <w:rPr>
          <w:rFonts w:ascii="Times New Roman" w:hAnsi="Times New Roman" w:cs="Times New Roman"/>
          <w:i/>
          <w:iCs/>
          <w:color w:val="000000"/>
          <w:sz w:val="24"/>
          <w:szCs w:val="24"/>
          <w:vertAlign w:val="superscript"/>
        </w:rPr>
        <w:t>1</w:t>
      </w:r>
      <w:r w:rsidRPr="00875510">
        <w:rPr>
          <w:rFonts w:ascii="Times New Roman" w:hAnsi="Times New Roman" w:cs="Times New Roman"/>
          <w:i/>
          <w:iCs/>
          <w:color w:val="000000"/>
          <w:sz w:val="24"/>
          <w:szCs w:val="24"/>
        </w:rPr>
        <w:t>, Ryan ND</w:t>
      </w:r>
      <w:r w:rsidRPr="00875510">
        <w:rPr>
          <w:rFonts w:ascii="Times New Roman" w:hAnsi="Times New Roman" w:cs="Times New Roman"/>
          <w:i/>
          <w:iCs/>
          <w:color w:val="000000"/>
          <w:sz w:val="24"/>
          <w:szCs w:val="24"/>
          <w:vertAlign w:val="superscript"/>
        </w:rPr>
        <w:t>1</w:t>
      </w:r>
      <w:r w:rsidRPr="00875510">
        <w:rPr>
          <w:rFonts w:ascii="Times New Roman" w:hAnsi="Times New Roman" w:cs="Times New Roman"/>
          <w:i/>
          <w:iCs/>
          <w:color w:val="000000"/>
          <w:sz w:val="24"/>
          <w:szCs w:val="24"/>
        </w:rPr>
        <w:t>, Strober M</w:t>
      </w:r>
      <w:r w:rsidRPr="00875510">
        <w:rPr>
          <w:rFonts w:ascii="Times New Roman" w:hAnsi="Times New Roman" w:cs="Times New Roman"/>
          <w:i/>
          <w:iCs/>
          <w:color w:val="000000"/>
          <w:sz w:val="24"/>
          <w:szCs w:val="24"/>
          <w:vertAlign w:val="superscript"/>
        </w:rPr>
        <w:t>2</w:t>
      </w:r>
      <w:r w:rsidRPr="00875510">
        <w:rPr>
          <w:rFonts w:ascii="Times New Roman" w:hAnsi="Times New Roman" w:cs="Times New Roman"/>
          <w:i/>
          <w:iCs/>
          <w:color w:val="000000"/>
          <w:sz w:val="24"/>
          <w:szCs w:val="24"/>
        </w:rPr>
        <w:t>, Leonard H</w:t>
      </w:r>
      <w:r w:rsidRPr="00875510">
        <w:rPr>
          <w:rFonts w:ascii="Times New Roman" w:hAnsi="Times New Roman" w:cs="Times New Roman"/>
          <w:i/>
          <w:iCs/>
          <w:color w:val="000000"/>
          <w:sz w:val="24"/>
          <w:szCs w:val="24"/>
          <w:vertAlign w:val="superscript"/>
        </w:rPr>
        <w:t>3</w:t>
      </w:r>
      <w:r w:rsidRPr="00875510">
        <w:rPr>
          <w:rFonts w:ascii="Times New Roman" w:hAnsi="Times New Roman" w:cs="Times New Roman"/>
          <w:i/>
          <w:iCs/>
          <w:color w:val="000000"/>
          <w:sz w:val="24"/>
          <w:szCs w:val="24"/>
        </w:rPr>
        <w:t>, Hunt J</w:t>
      </w:r>
      <w:r w:rsidRPr="00875510">
        <w:rPr>
          <w:rFonts w:ascii="Times New Roman" w:hAnsi="Times New Roman" w:cs="Times New Roman"/>
          <w:i/>
          <w:iCs/>
          <w:color w:val="000000"/>
          <w:sz w:val="24"/>
          <w:szCs w:val="24"/>
          <w:vertAlign w:val="superscript"/>
        </w:rPr>
        <w:t>3</w:t>
      </w:r>
      <w:r w:rsidRPr="00875510">
        <w:rPr>
          <w:rFonts w:ascii="Times New Roman" w:hAnsi="Times New Roman" w:cs="Times New Roman"/>
          <w:i/>
          <w:iCs/>
          <w:color w:val="000000"/>
          <w:sz w:val="24"/>
          <w:szCs w:val="24"/>
        </w:rPr>
        <w:t xml:space="preserve"> and Keller M</w:t>
      </w:r>
      <w:r w:rsidRPr="00875510">
        <w:rPr>
          <w:rFonts w:ascii="Times New Roman" w:hAnsi="Times New Roman" w:cs="Times New Roman"/>
          <w:i/>
          <w:iCs/>
          <w:color w:val="000000"/>
          <w:sz w:val="24"/>
          <w:szCs w:val="24"/>
          <w:vertAlign w:val="superscript"/>
        </w:rPr>
        <w:t>3</w:t>
      </w:r>
      <w:r w:rsidRPr="00875510">
        <w:rPr>
          <w:rFonts w:ascii="Times New Roman" w:hAnsi="Times New Roman" w:cs="Times New Roman"/>
          <w:i/>
          <w:iCs/>
          <w:color w:val="000000"/>
          <w:sz w:val="24"/>
          <w:szCs w:val="24"/>
        </w:rPr>
        <w:br/>
      </w:r>
      <w:r w:rsidRPr="00352744">
        <w:rPr>
          <w:rFonts w:ascii="Times New Roman" w:hAnsi="Times New Roman" w:cs="Times New Roman"/>
          <w:b/>
          <w:i/>
          <w:iCs/>
          <w:color w:val="000000"/>
          <w:sz w:val="24"/>
          <w:szCs w:val="24"/>
        </w:rPr>
        <w:t>Affiliation(s):</w:t>
      </w:r>
      <w:r w:rsidRPr="00875510">
        <w:rPr>
          <w:rFonts w:ascii="Times New Roman" w:hAnsi="Times New Roman" w:cs="Times New Roman"/>
          <w:i/>
          <w:iCs/>
          <w:color w:val="000000"/>
          <w:sz w:val="24"/>
          <w:szCs w:val="24"/>
        </w:rPr>
        <w:t xml:space="preserve"> </w:t>
      </w:r>
      <w:r w:rsidRPr="00875510">
        <w:rPr>
          <w:rFonts w:ascii="Times New Roman" w:hAnsi="Times New Roman" w:cs="Times New Roman"/>
          <w:i/>
          <w:iCs/>
          <w:color w:val="000000"/>
          <w:sz w:val="24"/>
          <w:szCs w:val="24"/>
          <w:vertAlign w:val="superscript"/>
        </w:rPr>
        <w:t>1</w:t>
      </w:r>
      <w:r w:rsidRPr="00875510">
        <w:rPr>
          <w:rFonts w:ascii="Times New Roman" w:hAnsi="Times New Roman" w:cs="Times New Roman"/>
          <w:i/>
          <w:iCs/>
          <w:color w:val="000000"/>
          <w:sz w:val="24"/>
          <w:szCs w:val="24"/>
        </w:rPr>
        <w:t>Department of Psychiatry, University of Pittsburgh School of Medicine,</w:t>
      </w:r>
      <w:r w:rsidRPr="00875510">
        <w:rPr>
          <w:rFonts w:ascii="Times New Roman" w:hAnsi="Times New Roman" w:cs="Times New Roman"/>
          <w:i/>
          <w:iCs/>
          <w:color w:val="000000"/>
          <w:sz w:val="24"/>
          <w:szCs w:val="24"/>
        </w:rPr>
        <w:br/>
        <w:t> </w:t>
      </w:r>
      <w:r w:rsidRPr="00875510">
        <w:rPr>
          <w:rFonts w:ascii="Times New Roman" w:hAnsi="Times New Roman" w:cs="Times New Roman"/>
          <w:i/>
          <w:iCs/>
          <w:color w:val="000000"/>
          <w:sz w:val="24"/>
          <w:szCs w:val="24"/>
          <w:vertAlign w:val="superscript"/>
        </w:rPr>
        <w:t>2</w:t>
      </w:r>
      <w:r w:rsidRPr="00875510">
        <w:rPr>
          <w:rFonts w:ascii="Times New Roman" w:hAnsi="Times New Roman" w:cs="Times New Roman"/>
          <w:i/>
          <w:iCs/>
          <w:color w:val="000000"/>
          <w:sz w:val="24"/>
          <w:szCs w:val="24"/>
        </w:rPr>
        <w:t xml:space="preserve">Department of Psychiatry, University of California Los Angeles School of Medicine; </w:t>
      </w:r>
      <w:r w:rsidRPr="00875510">
        <w:rPr>
          <w:rFonts w:ascii="Times New Roman" w:hAnsi="Times New Roman" w:cs="Times New Roman"/>
          <w:i/>
          <w:iCs/>
          <w:color w:val="000000"/>
          <w:sz w:val="24"/>
          <w:szCs w:val="24"/>
        </w:rPr>
        <w:br/>
      </w:r>
      <w:r w:rsidRPr="00875510">
        <w:rPr>
          <w:rFonts w:ascii="Times New Roman" w:hAnsi="Times New Roman" w:cs="Times New Roman"/>
          <w:i/>
          <w:iCs/>
          <w:color w:val="000000"/>
          <w:sz w:val="24"/>
          <w:szCs w:val="24"/>
          <w:vertAlign w:val="superscript"/>
        </w:rPr>
        <w:t>3</w:t>
      </w:r>
      <w:r w:rsidRPr="00875510">
        <w:rPr>
          <w:rFonts w:ascii="Times New Roman" w:hAnsi="Times New Roman" w:cs="Times New Roman"/>
          <w:i/>
          <w:iCs/>
          <w:color w:val="000000"/>
          <w:sz w:val="24"/>
          <w:szCs w:val="24"/>
        </w:rPr>
        <w:t>Department of Psychiatry, Brown University School of Medicine and Butler Hospital</w:t>
      </w:r>
      <w:r w:rsidRPr="00875510">
        <w:rPr>
          <w:rFonts w:ascii="Times New Roman" w:hAnsi="Times New Roman" w:cs="Times New Roman"/>
          <w:color w:val="000000"/>
          <w:sz w:val="24"/>
          <w:szCs w:val="24"/>
        </w:rPr>
        <w:t xml:space="preserve"> </w:t>
      </w:r>
    </w:p>
    <w:p w14:paraId="3FED6156" w14:textId="77777777" w:rsidR="00435248" w:rsidRDefault="00CA5E36" w:rsidP="00352744">
      <w:pPr>
        <w:pStyle w:val="NormalWeb"/>
        <w:spacing w:before="0" w:beforeAutospacing="0" w:after="0" w:afterAutospacing="0"/>
        <w:jc w:val="both"/>
        <w:rPr>
          <w:rFonts w:ascii="Times New Roman" w:hAnsi="Times New Roman" w:cs="Times New Roman"/>
          <w:color w:val="000000"/>
          <w:sz w:val="24"/>
          <w:szCs w:val="24"/>
        </w:rPr>
      </w:pPr>
      <w:r w:rsidRPr="00875510">
        <w:rPr>
          <w:rFonts w:ascii="Times New Roman" w:hAnsi="Times New Roman" w:cs="Times New Roman"/>
          <w:color w:val="000000"/>
          <w:sz w:val="24"/>
          <w:szCs w:val="24"/>
        </w:rPr>
        <w:br/>
        <w:t> </w:t>
      </w:r>
      <w:r w:rsidRPr="00875510">
        <w:rPr>
          <w:rFonts w:ascii="Times New Roman" w:hAnsi="Times New Roman" w:cs="Times New Roman"/>
          <w:color w:val="000000"/>
          <w:sz w:val="24"/>
          <w:szCs w:val="24"/>
        </w:rPr>
        <w:br/>
      </w:r>
      <w:r w:rsidR="00352744" w:rsidRPr="00352744">
        <w:rPr>
          <w:rFonts w:ascii="Times New Roman" w:hAnsi="Times New Roman" w:cs="Times New Roman"/>
          <w:b/>
          <w:color w:val="000000"/>
          <w:sz w:val="24"/>
          <w:szCs w:val="24"/>
        </w:rPr>
        <w:t>Introduction</w:t>
      </w:r>
      <w:r w:rsidRPr="00352744">
        <w:rPr>
          <w:rFonts w:ascii="Times New Roman" w:hAnsi="Times New Roman" w:cs="Times New Roman"/>
          <w:b/>
          <w:color w:val="000000"/>
          <w:sz w:val="24"/>
          <w:szCs w:val="24"/>
        </w:rPr>
        <w:t>:</w:t>
      </w:r>
      <w:r w:rsidRPr="00875510">
        <w:rPr>
          <w:rFonts w:ascii="Times New Roman" w:hAnsi="Times New Roman" w:cs="Times New Roman"/>
          <w:color w:val="000000"/>
          <w:sz w:val="24"/>
          <w:szCs w:val="24"/>
        </w:rPr>
        <w:t xml:space="preserve"> Research indicates that adults with bipolar disorder (BP) exhibit substantial impairment in psychosocial functioning during mood episodes, and that functioning remains compromised during periods of illness remission. While evidence indicates that children and adolescents with BP also experience significant functional impairment, the association between psychosocial functioning and episodes of illness has not been examined in this population. </w:t>
      </w:r>
      <w:r w:rsidRPr="00875510">
        <w:rPr>
          <w:rFonts w:ascii="Times New Roman" w:hAnsi="Times New Roman" w:cs="Times New Roman"/>
          <w:color w:val="000000"/>
          <w:sz w:val="24"/>
          <w:szCs w:val="24"/>
        </w:rPr>
        <w:br/>
        <w:t> </w:t>
      </w:r>
      <w:r w:rsidRPr="00875510">
        <w:rPr>
          <w:rFonts w:ascii="Times New Roman" w:hAnsi="Times New Roman" w:cs="Times New Roman"/>
          <w:color w:val="000000"/>
          <w:sz w:val="24"/>
          <w:szCs w:val="24"/>
        </w:rPr>
        <w:br/>
      </w:r>
      <w:r w:rsidRPr="00352744">
        <w:rPr>
          <w:rFonts w:ascii="Times New Roman" w:hAnsi="Times New Roman" w:cs="Times New Roman"/>
          <w:b/>
          <w:color w:val="000000"/>
          <w:sz w:val="24"/>
          <w:szCs w:val="24"/>
        </w:rPr>
        <w:t>Methods:</w:t>
      </w:r>
      <w:r w:rsidRPr="00875510">
        <w:rPr>
          <w:rFonts w:ascii="Times New Roman" w:hAnsi="Times New Roman" w:cs="Times New Roman"/>
          <w:color w:val="000000"/>
          <w:sz w:val="24"/>
          <w:szCs w:val="24"/>
        </w:rPr>
        <w:t xml:space="preserve"> Subjects included 446 patients </w:t>
      </w:r>
      <w:proofErr w:type="gramStart"/>
      <w:r w:rsidRPr="00875510">
        <w:rPr>
          <w:rFonts w:ascii="Times New Roman" w:hAnsi="Times New Roman" w:cs="Times New Roman"/>
          <w:color w:val="000000"/>
          <w:sz w:val="24"/>
          <w:szCs w:val="24"/>
        </w:rPr>
        <w:t>age</w:t>
      </w:r>
      <w:proofErr w:type="gramEnd"/>
      <w:r w:rsidRPr="00875510">
        <w:rPr>
          <w:rFonts w:ascii="Times New Roman" w:hAnsi="Times New Roman" w:cs="Times New Roman"/>
          <w:color w:val="000000"/>
          <w:sz w:val="24"/>
          <w:szCs w:val="24"/>
        </w:rPr>
        <w:t xml:space="preserve"> 7 to 17 who met criteria for DSM-IV bipolar disorder via the K-SADS as part of the multi-site Course and Outcome of Bipolar Youth (COBY) study. Trained evaluators administered the Psychosocial Functioning Schedule of the Adolescent Longitudinal Interval Follow-Up Assessment (A-LIFE) at study intake. </w:t>
      </w:r>
    </w:p>
    <w:p w14:paraId="10BC08FF" w14:textId="77777777" w:rsidR="00CA5E36" w:rsidRDefault="00CA5E36" w:rsidP="00352744">
      <w:pPr>
        <w:pStyle w:val="NormalWeb"/>
        <w:spacing w:before="0" w:beforeAutospacing="0" w:after="0" w:afterAutospacing="0"/>
        <w:jc w:val="both"/>
        <w:rPr>
          <w:rFonts w:ascii="Times New Roman" w:hAnsi="Times New Roman" w:cs="Times New Roman"/>
          <w:color w:val="000000"/>
          <w:sz w:val="24"/>
          <w:szCs w:val="24"/>
        </w:rPr>
      </w:pPr>
      <w:r w:rsidRPr="00875510">
        <w:rPr>
          <w:rFonts w:ascii="Times New Roman" w:hAnsi="Times New Roman" w:cs="Times New Roman"/>
          <w:color w:val="000000"/>
          <w:sz w:val="24"/>
          <w:szCs w:val="24"/>
        </w:rPr>
        <w:t> </w:t>
      </w:r>
      <w:r w:rsidRPr="00875510">
        <w:rPr>
          <w:rFonts w:ascii="Times New Roman" w:hAnsi="Times New Roman" w:cs="Times New Roman"/>
          <w:color w:val="000000"/>
          <w:sz w:val="24"/>
          <w:szCs w:val="24"/>
        </w:rPr>
        <w:br/>
      </w:r>
      <w:r w:rsidRPr="00352744">
        <w:rPr>
          <w:rFonts w:ascii="Times New Roman" w:hAnsi="Times New Roman" w:cs="Times New Roman"/>
          <w:b/>
          <w:color w:val="000000"/>
          <w:sz w:val="24"/>
          <w:szCs w:val="24"/>
        </w:rPr>
        <w:t>Results:</w:t>
      </w:r>
      <w:r w:rsidRPr="00875510">
        <w:rPr>
          <w:rFonts w:ascii="Times New Roman" w:hAnsi="Times New Roman" w:cs="Times New Roman"/>
          <w:color w:val="000000"/>
          <w:sz w:val="24"/>
          <w:szCs w:val="24"/>
        </w:rPr>
        <w:t xml:space="preserve"> BP youth in an affective episode at intake (n = 286, 64%) had global functioning scores in the fair to poor range, reflecting mild to moderate functional impairment. Such impairment was evident across work and interpersonal domains, whereas recreational functioning was good. Subjects endorsed mild to moderate dissatisfaction with their current level of functioning. Participants were equally impaired regardless of the polarity of the index episode. </w:t>
      </w:r>
      <w:r w:rsidRPr="00875510">
        <w:rPr>
          <w:rFonts w:ascii="Times New Roman" w:hAnsi="Times New Roman" w:cs="Times New Roman"/>
          <w:color w:val="000000"/>
          <w:sz w:val="24"/>
          <w:szCs w:val="24"/>
        </w:rPr>
        <w:br/>
        <w:t xml:space="preserve">Ratings indicate that functioning was also compromised among BP youth in partial remission or recovery (n = 161, 36%), with global functioning in the fair range, slight impairment in both work and interpersonal domains, good recreational functioning, and mild dissatisfaction with functional level. BP youth in-episode were significantly more impaired than those in partial remission/recovery in every functional domain </w:t>
      </w:r>
      <w:proofErr w:type="gramStart"/>
      <w:r w:rsidRPr="00875510">
        <w:rPr>
          <w:rFonts w:ascii="Times New Roman" w:hAnsi="Times New Roman" w:cs="Times New Roman"/>
          <w:color w:val="000000"/>
          <w:sz w:val="24"/>
          <w:szCs w:val="24"/>
        </w:rPr>
        <w:t>examined, and</w:t>
      </w:r>
      <w:proofErr w:type="gramEnd"/>
      <w:r w:rsidRPr="00875510">
        <w:rPr>
          <w:rFonts w:ascii="Times New Roman" w:hAnsi="Times New Roman" w:cs="Times New Roman"/>
          <w:color w:val="000000"/>
          <w:sz w:val="24"/>
          <w:szCs w:val="24"/>
        </w:rPr>
        <w:t xml:space="preserve"> were less satisfied with their functioning.</w:t>
      </w:r>
    </w:p>
    <w:p w14:paraId="18B1CF91" w14:textId="77777777" w:rsidR="00647EBF" w:rsidRPr="00875510" w:rsidRDefault="00647EBF" w:rsidP="00352744">
      <w:pPr>
        <w:pStyle w:val="NormalWeb"/>
        <w:spacing w:before="0" w:beforeAutospacing="0" w:after="0" w:afterAutospacing="0"/>
        <w:jc w:val="both"/>
        <w:rPr>
          <w:rFonts w:ascii="Times New Roman" w:hAnsi="Times New Roman" w:cs="Times New Roman"/>
          <w:b/>
          <w:bCs/>
          <w:i/>
          <w:iCs/>
          <w:sz w:val="20"/>
          <w:szCs w:val="20"/>
        </w:rPr>
      </w:pPr>
    </w:p>
    <w:p w14:paraId="7874B89A" w14:textId="77777777" w:rsidR="009B0DCC" w:rsidRPr="00875510" w:rsidRDefault="00CA5E36" w:rsidP="00352744">
      <w:pPr>
        <w:pStyle w:val="NormalWeb"/>
        <w:spacing w:before="0" w:beforeAutospacing="0" w:after="0" w:afterAutospacing="0"/>
        <w:jc w:val="both"/>
        <w:rPr>
          <w:rFonts w:ascii="Times New Roman" w:hAnsi="Times New Roman" w:cs="Times New Roman"/>
          <w:sz w:val="24"/>
          <w:szCs w:val="24"/>
        </w:rPr>
      </w:pPr>
      <w:r w:rsidRPr="00352744">
        <w:rPr>
          <w:rFonts w:ascii="Times New Roman" w:hAnsi="Times New Roman" w:cs="Times New Roman"/>
          <w:b/>
          <w:sz w:val="24"/>
          <w:szCs w:val="24"/>
        </w:rPr>
        <w:t>Conclusion</w:t>
      </w:r>
      <w:r w:rsidRPr="00875510">
        <w:rPr>
          <w:rFonts w:ascii="Times New Roman" w:hAnsi="Times New Roman" w:cs="Times New Roman"/>
          <w:sz w:val="24"/>
          <w:szCs w:val="24"/>
          <w:u w:val="single"/>
        </w:rPr>
        <w:t>:</w:t>
      </w:r>
      <w:r w:rsidRPr="00875510">
        <w:rPr>
          <w:rFonts w:ascii="Times New Roman" w:hAnsi="Times New Roman" w:cs="Times New Roman"/>
          <w:sz w:val="24"/>
          <w:szCs w:val="24"/>
        </w:rPr>
        <w:t xml:space="preserve"> Pediatric BP is associated with significant impairment in psychosocial functioning both during and between episodes, with greater impairment during mood episodes than during partial remission/recovery. </w:t>
      </w:r>
    </w:p>
    <w:sectPr w:rsidR="009B0DCC" w:rsidRPr="00875510" w:rsidSect="00241F30">
      <w:pgSz w:w="12240" w:h="15840"/>
      <w:pgMar w:top="12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FC5E" w14:textId="77777777" w:rsidR="00D534DB" w:rsidRDefault="00D534DB" w:rsidP="00DD2A89">
      <w:r>
        <w:separator/>
      </w:r>
    </w:p>
  </w:endnote>
  <w:endnote w:type="continuationSeparator" w:id="0">
    <w:p w14:paraId="3CCCAE16" w14:textId="77777777" w:rsidR="00D534DB" w:rsidRDefault="00D534DB" w:rsidP="00DD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AA32" w14:textId="77777777" w:rsidR="00D534DB" w:rsidRDefault="00D534DB" w:rsidP="00DD2A89">
      <w:r>
        <w:separator/>
      </w:r>
    </w:p>
  </w:footnote>
  <w:footnote w:type="continuationSeparator" w:id="0">
    <w:p w14:paraId="558240DB" w14:textId="77777777" w:rsidR="00D534DB" w:rsidRDefault="00D534DB" w:rsidP="00DD2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54F"/>
    <w:multiLevelType w:val="hybridMultilevel"/>
    <w:tmpl w:val="65ACD6DC"/>
    <w:lvl w:ilvl="0" w:tplc="7D36EF7A">
      <w:numFmt w:val="bullet"/>
      <w:lvlText w:val="•"/>
      <w:lvlJc w:val="left"/>
      <w:pPr>
        <w:ind w:left="720" w:hanging="360"/>
      </w:pPr>
      <w:rPr>
        <w:rFonts w:ascii="Candara" w:eastAsia="Times New Roman" w:hAnsi="Candar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C296A"/>
    <w:multiLevelType w:val="hybridMultilevel"/>
    <w:tmpl w:val="1EC49E42"/>
    <w:lvl w:ilvl="0" w:tplc="59464242">
      <w:start w:val="1"/>
      <w:numFmt w:val="bullet"/>
      <w:lvlText w:val="-"/>
      <w:lvlJc w:val="left"/>
      <w:pPr>
        <w:tabs>
          <w:tab w:val="num" w:pos="432"/>
        </w:tabs>
        <w:ind w:left="432" w:hanging="360"/>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206C0382"/>
    <w:multiLevelType w:val="hybridMultilevel"/>
    <w:tmpl w:val="61FC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44112"/>
    <w:multiLevelType w:val="hybridMultilevel"/>
    <w:tmpl w:val="D75EED02"/>
    <w:lvl w:ilvl="0" w:tplc="7D36EF7A">
      <w:numFmt w:val="bullet"/>
      <w:lvlText w:val="•"/>
      <w:lvlJc w:val="left"/>
      <w:pPr>
        <w:ind w:left="1800" w:hanging="1440"/>
      </w:pPr>
      <w:rPr>
        <w:rFonts w:ascii="Candara" w:eastAsia="Times New Roman" w:hAnsi="Candar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311ED"/>
    <w:multiLevelType w:val="hybridMultilevel"/>
    <w:tmpl w:val="D86E84FE"/>
    <w:lvl w:ilvl="0" w:tplc="7D36EF7A">
      <w:numFmt w:val="bullet"/>
      <w:lvlText w:val="•"/>
      <w:lvlJc w:val="left"/>
      <w:pPr>
        <w:ind w:left="1800" w:hanging="1440"/>
      </w:pPr>
      <w:rPr>
        <w:rFonts w:ascii="Candara" w:eastAsia="Times New Roman" w:hAnsi="Candara" w:cs="Book Antiqu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825E2"/>
    <w:multiLevelType w:val="hybridMultilevel"/>
    <w:tmpl w:val="CA66235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592C3357"/>
    <w:multiLevelType w:val="hybridMultilevel"/>
    <w:tmpl w:val="D89EC85E"/>
    <w:lvl w:ilvl="0" w:tplc="1DFA85FE">
      <w:numFmt w:val="bullet"/>
      <w:lvlText w:val=""/>
      <w:lvlJc w:val="left"/>
      <w:pPr>
        <w:tabs>
          <w:tab w:val="num" w:pos="522"/>
        </w:tabs>
        <w:ind w:left="522" w:hanging="450"/>
      </w:pPr>
      <w:rPr>
        <w:rFonts w:ascii="Symbol" w:eastAsia="Times New Roman"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5E566565"/>
    <w:multiLevelType w:val="multilevel"/>
    <w:tmpl w:val="528E7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0B1076"/>
    <w:multiLevelType w:val="hybridMultilevel"/>
    <w:tmpl w:val="8F9840A6"/>
    <w:lvl w:ilvl="0" w:tplc="04090003">
      <w:start w:val="1"/>
      <w:numFmt w:val="bullet"/>
      <w:lvlText w:val="o"/>
      <w:lvlJc w:val="left"/>
      <w:pPr>
        <w:tabs>
          <w:tab w:val="num" w:pos="432"/>
        </w:tabs>
        <w:ind w:left="432" w:hanging="360"/>
      </w:pPr>
      <w:rPr>
        <w:rFonts w:ascii="Courier New" w:hAnsi="Courier New" w:hint="default"/>
      </w:rPr>
    </w:lvl>
    <w:lvl w:ilvl="1" w:tplc="04090003">
      <w:start w:val="1"/>
      <w:numFmt w:val="bullet"/>
      <w:lvlText w:val="o"/>
      <w:lvlJc w:val="left"/>
      <w:pPr>
        <w:tabs>
          <w:tab w:val="num" w:pos="1152"/>
        </w:tabs>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start w:val="1"/>
      <w:numFmt w:val="bullet"/>
      <w:lvlText w:val="o"/>
      <w:lvlJc w:val="left"/>
      <w:pPr>
        <w:tabs>
          <w:tab w:val="num" w:pos="3312"/>
        </w:tabs>
        <w:ind w:left="3312" w:hanging="360"/>
      </w:pPr>
      <w:rPr>
        <w:rFonts w:ascii="Courier New" w:hAnsi="Courier New" w:hint="default"/>
      </w:rPr>
    </w:lvl>
    <w:lvl w:ilvl="5" w:tplc="04090005">
      <w:start w:val="1"/>
      <w:numFmt w:val="bullet"/>
      <w:lvlText w:val=""/>
      <w:lvlJc w:val="left"/>
      <w:pPr>
        <w:tabs>
          <w:tab w:val="num" w:pos="4032"/>
        </w:tabs>
        <w:ind w:left="4032" w:hanging="360"/>
      </w:pPr>
      <w:rPr>
        <w:rFonts w:ascii="Wingdings" w:hAnsi="Wingdings" w:hint="default"/>
      </w:rPr>
    </w:lvl>
    <w:lvl w:ilvl="6" w:tplc="04090001">
      <w:start w:val="1"/>
      <w:numFmt w:val="bullet"/>
      <w:lvlText w:val=""/>
      <w:lvlJc w:val="left"/>
      <w:pPr>
        <w:tabs>
          <w:tab w:val="num" w:pos="4752"/>
        </w:tabs>
        <w:ind w:left="4752" w:hanging="360"/>
      </w:pPr>
      <w:rPr>
        <w:rFonts w:ascii="Symbol" w:hAnsi="Symbol" w:hint="default"/>
      </w:rPr>
    </w:lvl>
    <w:lvl w:ilvl="7" w:tplc="04090003">
      <w:start w:val="1"/>
      <w:numFmt w:val="bullet"/>
      <w:lvlText w:val="o"/>
      <w:lvlJc w:val="left"/>
      <w:pPr>
        <w:tabs>
          <w:tab w:val="num" w:pos="5472"/>
        </w:tabs>
        <w:ind w:left="5472" w:hanging="360"/>
      </w:pPr>
      <w:rPr>
        <w:rFonts w:ascii="Courier New" w:hAnsi="Courier New" w:hint="default"/>
      </w:rPr>
    </w:lvl>
    <w:lvl w:ilvl="8" w:tplc="04090005">
      <w:start w:val="1"/>
      <w:numFmt w:val="bullet"/>
      <w:lvlText w:val=""/>
      <w:lvlJc w:val="left"/>
      <w:pPr>
        <w:tabs>
          <w:tab w:val="num" w:pos="6192"/>
        </w:tabs>
        <w:ind w:left="6192" w:hanging="360"/>
      </w:pPr>
      <w:rPr>
        <w:rFonts w:ascii="Wingdings" w:hAnsi="Wingdings" w:hint="default"/>
      </w:rPr>
    </w:lvl>
  </w:abstractNum>
  <w:abstractNum w:abstractNumId="9" w15:restartNumberingAfterBreak="0">
    <w:nsid w:val="75F9200C"/>
    <w:multiLevelType w:val="hybridMultilevel"/>
    <w:tmpl w:val="6BC4D706"/>
    <w:lvl w:ilvl="0" w:tplc="0BEE1AB2">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16cid:durableId="1361323467">
    <w:abstractNumId w:val="9"/>
  </w:num>
  <w:num w:numId="2" w16cid:durableId="933441937">
    <w:abstractNumId w:val="7"/>
  </w:num>
  <w:num w:numId="3" w16cid:durableId="2137404566">
    <w:abstractNumId w:val="8"/>
  </w:num>
  <w:num w:numId="4" w16cid:durableId="1340810539">
    <w:abstractNumId w:val="1"/>
  </w:num>
  <w:num w:numId="5" w16cid:durableId="218174996">
    <w:abstractNumId w:val="6"/>
  </w:num>
  <w:num w:numId="6" w16cid:durableId="1901793207">
    <w:abstractNumId w:val="2"/>
  </w:num>
  <w:num w:numId="7" w16cid:durableId="1964728272">
    <w:abstractNumId w:val="3"/>
  </w:num>
  <w:num w:numId="8" w16cid:durableId="1586567860">
    <w:abstractNumId w:val="4"/>
  </w:num>
  <w:num w:numId="9" w16cid:durableId="552811607">
    <w:abstractNumId w:val="5"/>
  </w:num>
  <w:num w:numId="10" w16cid:durableId="149371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D8"/>
    <w:rsid w:val="0000559D"/>
    <w:rsid w:val="000338E6"/>
    <w:rsid w:val="0005367C"/>
    <w:rsid w:val="000602CC"/>
    <w:rsid w:val="000635AC"/>
    <w:rsid w:val="00065156"/>
    <w:rsid w:val="0007105A"/>
    <w:rsid w:val="000714B5"/>
    <w:rsid w:val="00084FA4"/>
    <w:rsid w:val="00091554"/>
    <w:rsid w:val="000A2B46"/>
    <w:rsid w:val="000B071E"/>
    <w:rsid w:val="000C106F"/>
    <w:rsid w:val="000C13F7"/>
    <w:rsid w:val="000C18A3"/>
    <w:rsid w:val="000F2793"/>
    <w:rsid w:val="0011472B"/>
    <w:rsid w:val="00126175"/>
    <w:rsid w:val="00132BBD"/>
    <w:rsid w:val="00134122"/>
    <w:rsid w:val="00136119"/>
    <w:rsid w:val="00146137"/>
    <w:rsid w:val="001648D3"/>
    <w:rsid w:val="00164C68"/>
    <w:rsid w:val="0016563E"/>
    <w:rsid w:val="001715B3"/>
    <w:rsid w:val="001809BF"/>
    <w:rsid w:val="00181E9E"/>
    <w:rsid w:val="001935B3"/>
    <w:rsid w:val="001A1B28"/>
    <w:rsid w:val="001C226E"/>
    <w:rsid w:val="001C6470"/>
    <w:rsid w:val="001D5C28"/>
    <w:rsid w:val="001E1555"/>
    <w:rsid w:val="001E76AB"/>
    <w:rsid w:val="002029C2"/>
    <w:rsid w:val="00202B36"/>
    <w:rsid w:val="0021003C"/>
    <w:rsid w:val="00216F57"/>
    <w:rsid w:val="002226DE"/>
    <w:rsid w:val="00241202"/>
    <w:rsid w:val="00241F30"/>
    <w:rsid w:val="00246409"/>
    <w:rsid w:val="002717B8"/>
    <w:rsid w:val="00271D03"/>
    <w:rsid w:val="0027654C"/>
    <w:rsid w:val="00276DEA"/>
    <w:rsid w:val="00283360"/>
    <w:rsid w:val="002A06EE"/>
    <w:rsid w:val="002C40F1"/>
    <w:rsid w:val="002C6A2D"/>
    <w:rsid w:val="002D0D17"/>
    <w:rsid w:val="002D28EA"/>
    <w:rsid w:val="002D4FD8"/>
    <w:rsid w:val="002E28D9"/>
    <w:rsid w:val="002F2A33"/>
    <w:rsid w:val="00301F01"/>
    <w:rsid w:val="00307EE4"/>
    <w:rsid w:val="00310585"/>
    <w:rsid w:val="00316D9C"/>
    <w:rsid w:val="003266B9"/>
    <w:rsid w:val="00340CA8"/>
    <w:rsid w:val="00345478"/>
    <w:rsid w:val="0035138F"/>
    <w:rsid w:val="00352744"/>
    <w:rsid w:val="00356C43"/>
    <w:rsid w:val="00376230"/>
    <w:rsid w:val="0037674A"/>
    <w:rsid w:val="003808A7"/>
    <w:rsid w:val="0038177D"/>
    <w:rsid w:val="003843FD"/>
    <w:rsid w:val="00395FA2"/>
    <w:rsid w:val="003C05BD"/>
    <w:rsid w:val="003C0672"/>
    <w:rsid w:val="003D7274"/>
    <w:rsid w:val="003E7354"/>
    <w:rsid w:val="003F11EF"/>
    <w:rsid w:val="003F31BB"/>
    <w:rsid w:val="00411DDF"/>
    <w:rsid w:val="0042571F"/>
    <w:rsid w:val="00431F7D"/>
    <w:rsid w:val="004320A6"/>
    <w:rsid w:val="00432568"/>
    <w:rsid w:val="00435248"/>
    <w:rsid w:val="004507A1"/>
    <w:rsid w:val="00474E69"/>
    <w:rsid w:val="00477628"/>
    <w:rsid w:val="004978A5"/>
    <w:rsid w:val="004B46DD"/>
    <w:rsid w:val="004B4A4D"/>
    <w:rsid w:val="004C0D53"/>
    <w:rsid w:val="004E5F7A"/>
    <w:rsid w:val="004F7849"/>
    <w:rsid w:val="00580220"/>
    <w:rsid w:val="005913DE"/>
    <w:rsid w:val="005A6AD9"/>
    <w:rsid w:val="005B28C0"/>
    <w:rsid w:val="005C65AF"/>
    <w:rsid w:val="005D3B0E"/>
    <w:rsid w:val="005E0A57"/>
    <w:rsid w:val="005E30D6"/>
    <w:rsid w:val="005F33D8"/>
    <w:rsid w:val="00604EA3"/>
    <w:rsid w:val="00610FED"/>
    <w:rsid w:val="00615828"/>
    <w:rsid w:val="006208CA"/>
    <w:rsid w:val="00624859"/>
    <w:rsid w:val="00625925"/>
    <w:rsid w:val="006357ED"/>
    <w:rsid w:val="0063667B"/>
    <w:rsid w:val="00646450"/>
    <w:rsid w:val="00647EBF"/>
    <w:rsid w:val="00676870"/>
    <w:rsid w:val="00681AB1"/>
    <w:rsid w:val="00685C9E"/>
    <w:rsid w:val="0068672B"/>
    <w:rsid w:val="006933E0"/>
    <w:rsid w:val="006A02BA"/>
    <w:rsid w:val="006A2BF4"/>
    <w:rsid w:val="006A3822"/>
    <w:rsid w:val="006B153E"/>
    <w:rsid w:val="006C3CCA"/>
    <w:rsid w:val="006C5649"/>
    <w:rsid w:val="006D37DB"/>
    <w:rsid w:val="007154AD"/>
    <w:rsid w:val="00723467"/>
    <w:rsid w:val="00731E53"/>
    <w:rsid w:val="00734152"/>
    <w:rsid w:val="007371D4"/>
    <w:rsid w:val="007408EF"/>
    <w:rsid w:val="00743934"/>
    <w:rsid w:val="00754052"/>
    <w:rsid w:val="007659FA"/>
    <w:rsid w:val="007661D8"/>
    <w:rsid w:val="007728CF"/>
    <w:rsid w:val="00775C89"/>
    <w:rsid w:val="007858A0"/>
    <w:rsid w:val="007C0D12"/>
    <w:rsid w:val="007D2161"/>
    <w:rsid w:val="007F1DF4"/>
    <w:rsid w:val="00811FD8"/>
    <w:rsid w:val="00822F36"/>
    <w:rsid w:val="0083369B"/>
    <w:rsid w:val="0084150A"/>
    <w:rsid w:val="008444E9"/>
    <w:rsid w:val="00846040"/>
    <w:rsid w:val="00875510"/>
    <w:rsid w:val="00877B00"/>
    <w:rsid w:val="00882007"/>
    <w:rsid w:val="008912B0"/>
    <w:rsid w:val="00893456"/>
    <w:rsid w:val="008A0B24"/>
    <w:rsid w:val="008A1F2F"/>
    <w:rsid w:val="008C1989"/>
    <w:rsid w:val="008C351C"/>
    <w:rsid w:val="008D59B4"/>
    <w:rsid w:val="008D6179"/>
    <w:rsid w:val="008E1788"/>
    <w:rsid w:val="008E24C0"/>
    <w:rsid w:val="008E371C"/>
    <w:rsid w:val="008E4A7D"/>
    <w:rsid w:val="008E500F"/>
    <w:rsid w:val="00901D30"/>
    <w:rsid w:val="00902D45"/>
    <w:rsid w:val="00933BB0"/>
    <w:rsid w:val="00991D2A"/>
    <w:rsid w:val="009961AE"/>
    <w:rsid w:val="0099691F"/>
    <w:rsid w:val="009A0221"/>
    <w:rsid w:val="009A559F"/>
    <w:rsid w:val="009A76C3"/>
    <w:rsid w:val="009B0DCC"/>
    <w:rsid w:val="009B6B87"/>
    <w:rsid w:val="009C0527"/>
    <w:rsid w:val="009F2E2A"/>
    <w:rsid w:val="00A007B8"/>
    <w:rsid w:val="00A12D78"/>
    <w:rsid w:val="00A135EA"/>
    <w:rsid w:val="00A136BC"/>
    <w:rsid w:val="00A15628"/>
    <w:rsid w:val="00A279A3"/>
    <w:rsid w:val="00A3474C"/>
    <w:rsid w:val="00A371C0"/>
    <w:rsid w:val="00A5340D"/>
    <w:rsid w:val="00A631DB"/>
    <w:rsid w:val="00A66CDD"/>
    <w:rsid w:val="00A75A64"/>
    <w:rsid w:val="00A913AA"/>
    <w:rsid w:val="00A9517D"/>
    <w:rsid w:val="00AB27FE"/>
    <w:rsid w:val="00AD0A23"/>
    <w:rsid w:val="00AD1722"/>
    <w:rsid w:val="00AE1502"/>
    <w:rsid w:val="00B3469F"/>
    <w:rsid w:val="00B45D48"/>
    <w:rsid w:val="00B51944"/>
    <w:rsid w:val="00B56DAA"/>
    <w:rsid w:val="00B617C6"/>
    <w:rsid w:val="00B74637"/>
    <w:rsid w:val="00B77F5F"/>
    <w:rsid w:val="00B861CC"/>
    <w:rsid w:val="00B91DA1"/>
    <w:rsid w:val="00BA33B3"/>
    <w:rsid w:val="00BB22D1"/>
    <w:rsid w:val="00BD5E59"/>
    <w:rsid w:val="00BE106F"/>
    <w:rsid w:val="00BE4236"/>
    <w:rsid w:val="00C062D6"/>
    <w:rsid w:val="00C22F76"/>
    <w:rsid w:val="00C3142B"/>
    <w:rsid w:val="00C6131F"/>
    <w:rsid w:val="00C63E80"/>
    <w:rsid w:val="00C65DD5"/>
    <w:rsid w:val="00C71A69"/>
    <w:rsid w:val="00C766AF"/>
    <w:rsid w:val="00C8015E"/>
    <w:rsid w:val="00C82AF2"/>
    <w:rsid w:val="00C86555"/>
    <w:rsid w:val="00C95706"/>
    <w:rsid w:val="00CA5E36"/>
    <w:rsid w:val="00CB4FC3"/>
    <w:rsid w:val="00CC11A1"/>
    <w:rsid w:val="00CC4E6A"/>
    <w:rsid w:val="00CD0C61"/>
    <w:rsid w:val="00CD6983"/>
    <w:rsid w:val="00CE61F7"/>
    <w:rsid w:val="00CF1A4D"/>
    <w:rsid w:val="00CF52C6"/>
    <w:rsid w:val="00CF6626"/>
    <w:rsid w:val="00D14396"/>
    <w:rsid w:val="00D2218F"/>
    <w:rsid w:val="00D2274A"/>
    <w:rsid w:val="00D36B14"/>
    <w:rsid w:val="00D50C6F"/>
    <w:rsid w:val="00D518DE"/>
    <w:rsid w:val="00D534DB"/>
    <w:rsid w:val="00D61693"/>
    <w:rsid w:val="00D62F3A"/>
    <w:rsid w:val="00D64E32"/>
    <w:rsid w:val="00D658BF"/>
    <w:rsid w:val="00D85DA3"/>
    <w:rsid w:val="00D951AA"/>
    <w:rsid w:val="00DA42CC"/>
    <w:rsid w:val="00DB0775"/>
    <w:rsid w:val="00DC2BB6"/>
    <w:rsid w:val="00DC57FC"/>
    <w:rsid w:val="00DD2A89"/>
    <w:rsid w:val="00DE544E"/>
    <w:rsid w:val="00DE65DA"/>
    <w:rsid w:val="00DF1247"/>
    <w:rsid w:val="00E0019B"/>
    <w:rsid w:val="00E03507"/>
    <w:rsid w:val="00E10C46"/>
    <w:rsid w:val="00E12453"/>
    <w:rsid w:val="00E13274"/>
    <w:rsid w:val="00E5300C"/>
    <w:rsid w:val="00E64BB0"/>
    <w:rsid w:val="00E807D7"/>
    <w:rsid w:val="00E80AA8"/>
    <w:rsid w:val="00E81118"/>
    <w:rsid w:val="00E844D3"/>
    <w:rsid w:val="00E858E2"/>
    <w:rsid w:val="00E96763"/>
    <w:rsid w:val="00EA41A1"/>
    <w:rsid w:val="00EB3DD3"/>
    <w:rsid w:val="00EE33B9"/>
    <w:rsid w:val="00F05E99"/>
    <w:rsid w:val="00F07D72"/>
    <w:rsid w:val="00F21545"/>
    <w:rsid w:val="00F27562"/>
    <w:rsid w:val="00F36489"/>
    <w:rsid w:val="00F37935"/>
    <w:rsid w:val="00F62555"/>
    <w:rsid w:val="00F63353"/>
    <w:rsid w:val="00F71514"/>
    <w:rsid w:val="00F73D22"/>
    <w:rsid w:val="00F9604A"/>
    <w:rsid w:val="00FC7E6B"/>
    <w:rsid w:val="00FD02B3"/>
    <w:rsid w:val="00FF1772"/>
    <w:rsid w:val="00FF2466"/>
    <w:rsid w:val="00FF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C5128"/>
  <w15:docId w15:val="{34CDCBC1-5A14-4FC9-B88B-C272C059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6AB"/>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rsid w:val="001E76AB"/>
    <w:pPr>
      <w:outlineLvl w:val="0"/>
    </w:pPr>
  </w:style>
  <w:style w:type="paragraph" w:styleId="Heading2">
    <w:name w:val="heading 2"/>
    <w:basedOn w:val="Normal"/>
    <w:next w:val="Normal"/>
    <w:link w:val="Heading2Char"/>
    <w:uiPriority w:val="99"/>
    <w:qFormat/>
    <w:rsid w:val="001E76AB"/>
    <w:pPr>
      <w:keepNext/>
      <w:ind w:left="72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6A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E76AB"/>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1E76AB"/>
    <w:rPr>
      <w:rFonts w:cs="Times New Roman"/>
      <w:color w:val="0000FF"/>
      <w:u w:val="single"/>
    </w:rPr>
  </w:style>
  <w:style w:type="character" w:styleId="FollowedHyperlink">
    <w:name w:val="FollowedHyperlink"/>
    <w:basedOn w:val="DefaultParagraphFont"/>
    <w:uiPriority w:val="99"/>
    <w:rsid w:val="001E76AB"/>
    <w:rPr>
      <w:rFonts w:cs="Times New Roman"/>
      <w:color w:val="800080"/>
      <w:u w:val="single"/>
    </w:rPr>
  </w:style>
  <w:style w:type="paragraph" w:styleId="BlockText">
    <w:name w:val="Block Text"/>
    <w:basedOn w:val="Normal"/>
    <w:uiPriority w:val="99"/>
    <w:rsid w:val="001E76AB"/>
    <w:pPr>
      <w:tabs>
        <w:tab w:val="center" w:pos="720"/>
        <w:tab w:val="left" w:pos="1800"/>
      </w:tabs>
      <w:ind w:left="720" w:right="-720"/>
    </w:pPr>
    <w:rPr>
      <w:color w:val="000000"/>
    </w:rPr>
  </w:style>
  <w:style w:type="paragraph" w:styleId="BodyText2">
    <w:name w:val="Body Text 2"/>
    <w:basedOn w:val="Normal"/>
    <w:link w:val="BodyText2Char"/>
    <w:uiPriority w:val="99"/>
    <w:rsid w:val="001E76AB"/>
    <w:pPr>
      <w:tabs>
        <w:tab w:val="left" w:pos="810"/>
      </w:tabs>
      <w:ind w:left="720" w:firstLine="720"/>
      <w:jc w:val="both"/>
    </w:pPr>
  </w:style>
  <w:style w:type="character" w:customStyle="1" w:styleId="BodyText2Char">
    <w:name w:val="Body Text 2 Char"/>
    <w:basedOn w:val="DefaultParagraphFont"/>
    <w:link w:val="BodyText2"/>
    <w:uiPriority w:val="99"/>
    <w:semiHidden/>
    <w:rsid w:val="001E76AB"/>
    <w:rPr>
      <w:rFonts w:ascii="Arial" w:hAnsi="Arial" w:cs="Arial"/>
      <w:sz w:val="24"/>
      <w:szCs w:val="24"/>
    </w:rPr>
  </w:style>
  <w:style w:type="paragraph" w:styleId="BodyText">
    <w:name w:val="Body Text"/>
    <w:basedOn w:val="Normal"/>
    <w:link w:val="BodyTextChar"/>
    <w:uiPriority w:val="99"/>
    <w:rsid w:val="00676870"/>
    <w:pPr>
      <w:spacing w:after="120"/>
    </w:pPr>
  </w:style>
  <w:style w:type="character" w:customStyle="1" w:styleId="BodyTextChar">
    <w:name w:val="Body Text Char"/>
    <w:basedOn w:val="DefaultParagraphFont"/>
    <w:link w:val="BodyText"/>
    <w:uiPriority w:val="99"/>
    <w:semiHidden/>
    <w:rsid w:val="001E76AB"/>
    <w:rPr>
      <w:rFonts w:ascii="Arial" w:hAnsi="Arial" w:cs="Arial"/>
      <w:sz w:val="24"/>
      <w:szCs w:val="24"/>
    </w:rPr>
  </w:style>
  <w:style w:type="character" w:customStyle="1" w:styleId="EmailStyle24">
    <w:name w:val="EmailStyle24"/>
    <w:basedOn w:val="DefaultParagraphFont"/>
    <w:uiPriority w:val="99"/>
    <w:semiHidden/>
    <w:rsid w:val="00DF1247"/>
    <w:rPr>
      <w:rFonts w:ascii="Times New Roman" w:hAnsi="Times New Roman" w:cs="Times New Roman"/>
      <w:color w:val="auto"/>
      <w:sz w:val="24"/>
      <w:szCs w:val="24"/>
      <w:u w:val="none"/>
    </w:rPr>
  </w:style>
  <w:style w:type="paragraph" w:styleId="NormalWeb">
    <w:name w:val="Normal (Web)"/>
    <w:basedOn w:val="Normal"/>
    <w:uiPriority w:val="99"/>
    <w:rsid w:val="00CA5E36"/>
    <w:pPr>
      <w:widowControl/>
      <w:autoSpaceDE/>
      <w:autoSpaceDN/>
      <w:adjustRightInd/>
      <w:spacing w:before="100" w:beforeAutospacing="1" w:after="100" w:afterAutospacing="1"/>
    </w:pPr>
    <w:rPr>
      <w:sz w:val="18"/>
      <w:szCs w:val="18"/>
    </w:rPr>
  </w:style>
  <w:style w:type="paragraph" w:styleId="Header">
    <w:name w:val="header"/>
    <w:basedOn w:val="Normal"/>
    <w:link w:val="HeaderChar"/>
    <w:uiPriority w:val="99"/>
    <w:unhideWhenUsed/>
    <w:rsid w:val="00DD2A89"/>
    <w:pPr>
      <w:tabs>
        <w:tab w:val="center" w:pos="4680"/>
        <w:tab w:val="right" w:pos="9360"/>
      </w:tabs>
    </w:pPr>
  </w:style>
  <w:style w:type="character" w:customStyle="1" w:styleId="HeaderChar">
    <w:name w:val="Header Char"/>
    <w:basedOn w:val="DefaultParagraphFont"/>
    <w:link w:val="Header"/>
    <w:uiPriority w:val="99"/>
    <w:rsid w:val="00DD2A89"/>
    <w:rPr>
      <w:rFonts w:ascii="Arial" w:hAnsi="Arial" w:cs="Arial"/>
      <w:sz w:val="24"/>
      <w:szCs w:val="24"/>
    </w:rPr>
  </w:style>
  <w:style w:type="paragraph" w:styleId="Footer">
    <w:name w:val="footer"/>
    <w:basedOn w:val="Normal"/>
    <w:link w:val="FooterChar"/>
    <w:uiPriority w:val="99"/>
    <w:unhideWhenUsed/>
    <w:rsid w:val="00DD2A89"/>
    <w:pPr>
      <w:tabs>
        <w:tab w:val="center" w:pos="4680"/>
        <w:tab w:val="right" w:pos="9360"/>
      </w:tabs>
    </w:pPr>
  </w:style>
  <w:style w:type="character" w:customStyle="1" w:styleId="FooterChar">
    <w:name w:val="Footer Char"/>
    <w:basedOn w:val="DefaultParagraphFont"/>
    <w:link w:val="Footer"/>
    <w:uiPriority w:val="99"/>
    <w:rsid w:val="00DD2A89"/>
    <w:rPr>
      <w:rFonts w:ascii="Arial" w:hAnsi="Arial" w:cs="Arial"/>
      <w:sz w:val="24"/>
      <w:szCs w:val="24"/>
    </w:rPr>
  </w:style>
  <w:style w:type="paragraph" w:styleId="BalloonText">
    <w:name w:val="Balloon Text"/>
    <w:basedOn w:val="Normal"/>
    <w:link w:val="BalloonTextChar"/>
    <w:uiPriority w:val="99"/>
    <w:semiHidden/>
    <w:unhideWhenUsed/>
    <w:rsid w:val="00C8015E"/>
    <w:rPr>
      <w:rFonts w:ascii="Tahoma" w:hAnsi="Tahoma" w:cs="Tahoma"/>
      <w:sz w:val="16"/>
      <w:szCs w:val="16"/>
    </w:rPr>
  </w:style>
  <w:style w:type="character" w:customStyle="1" w:styleId="BalloonTextChar">
    <w:name w:val="Balloon Text Char"/>
    <w:basedOn w:val="DefaultParagraphFont"/>
    <w:link w:val="BalloonText"/>
    <w:uiPriority w:val="99"/>
    <w:semiHidden/>
    <w:rsid w:val="00C8015E"/>
    <w:rPr>
      <w:rFonts w:ascii="Tahoma" w:hAnsi="Tahoma" w:cs="Tahoma"/>
      <w:sz w:val="16"/>
      <w:szCs w:val="16"/>
    </w:rPr>
  </w:style>
  <w:style w:type="paragraph" w:styleId="ListParagraph">
    <w:name w:val="List Paragraph"/>
    <w:basedOn w:val="Normal"/>
    <w:uiPriority w:val="34"/>
    <w:qFormat/>
    <w:rsid w:val="002D28EA"/>
    <w:pPr>
      <w:ind w:left="720"/>
      <w:contextualSpacing/>
    </w:pPr>
  </w:style>
  <w:style w:type="character" w:customStyle="1" w:styleId="UnresolvedMention1">
    <w:name w:val="Unresolved Mention1"/>
    <w:basedOn w:val="DefaultParagraphFont"/>
    <w:uiPriority w:val="99"/>
    <w:semiHidden/>
    <w:unhideWhenUsed/>
    <w:rsid w:val="006208CA"/>
    <w:rPr>
      <w:color w:val="808080"/>
      <w:shd w:val="clear" w:color="auto" w:fill="E6E6E6"/>
    </w:rPr>
  </w:style>
  <w:style w:type="character" w:styleId="UnresolvedMention">
    <w:name w:val="Unresolved Mention"/>
    <w:basedOn w:val="DefaultParagraphFont"/>
    <w:uiPriority w:val="99"/>
    <w:semiHidden/>
    <w:unhideWhenUsed/>
    <w:rsid w:val="00C71A69"/>
    <w:rPr>
      <w:color w:val="808080"/>
      <w:shd w:val="clear" w:color="auto" w:fill="E6E6E6"/>
    </w:rPr>
  </w:style>
  <w:style w:type="character" w:styleId="CommentReference">
    <w:name w:val="annotation reference"/>
    <w:basedOn w:val="DefaultParagraphFont"/>
    <w:uiPriority w:val="99"/>
    <w:semiHidden/>
    <w:unhideWhenUsed/>
    <w:rsid w:val="000C13F7"/>
    <w:rPr>
      <w:sz w:val="16"/>
      <w:szCs w:val="16"/>
    </w:rPr>
  </w:style>
  <w:style w:type="paragraph" w:styleId="CommentText">
    <w:name w:val="annotation text"/>
    <w:basedOn w:val="Normal"/>
    <w:link w:val="CommentTextChar"/>
    <w:uiPriority w:val="99"/>
    <w:semiHidden/>
    <w:unhideWhenUsed/>
    <w:rsid w:val="000C13F7"/>
    <w:rPr>
      <w:sz w:val="20"/>
      <w:szCs w:val="20"/>
    </w:rPr>
  </w:style>
  <w:style w:type="character" w:customStyle="1" w:styleId="CommentTextChar">
    <w:name w:val="Comment Text Char"/>
    <w:basedOn w:val="DefaultParagraphFont"/>
    <w:link w:val="CommentText"/>
    <w:uiPriority w:val="99"/>
    <w:semiHidden/>
    <w:rsid w:val="000C13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C13F7"/>
    <w:rPr>
      <w:b/>
      <w:bCs/>
    </w:rPr>
  </w:style>
  <w:style w:type="character" w:customStyle="1" w:styleId="CommentSubjectChar">
    <w:name w:val="Comment Subject Char"/>
    <w:basedOn w:val="CommentTextChar"/>
    <w:link w:val="CommentSubject"/>
    <w:uiPriority w:val="99"/>
    <w:semiHidden/>
    <w:rsid w:val="000C13F7"/>
    <w:rPr>
      <w:rFonts w:ascii="Arial" w:hAnsi="Arial" w:cs="Arial"/>
      <w:b/>
      <w:bCs/>
      <w:sz w:val="20"/>
      <w:szCs w:val="20"/>
    </w:rPr>
  </w:style>
  <w:style w:type="paragraph" w:styleId="Revision">
    <w:name w:val="Revision"/>
    <w:hidden/>
    <w:uiPriority w:val="99"/>
    <w:semiHidden/>
    <w:rsid w:val="000C13F7"/>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1627">
      <w:bodyDiv w:val="1"/>
      <w:marLeft w:val="0"/>
      <w:marRight w:val="0"/>
      <w:marTop w:val="0"/>
      <w:marBottom w:val="0"/>
      <w:divBdr>
        <w:top w:val="none" w:sz="0" w:space="0" w:color="auto"/>
        <w:left w:val="none" w:sz="0" w:space="0" w:color="auto"/>
        <w:bottom w:val="none" w:sz="0" w:space="0" w:color="auto"/>
        <w:right w:val="none" w:sz="0" w:space="0" w:color="auto"/>
      </w:divBdr>
    </w:div>
    <w:div w:id="254244975">
      <w:bodyDiv w:val="1"/>
      <w:marLeft w:val="0"/>
      <w:marRight w:val="0"/>
      <w:marTop w:val="0"/>
      <w:marBottom w:val="0"/>
      <w:divBdr>
        <w:top w:val="none" w:sz="0" w:space="0" w:color="auto"/>
        <w:left w:val="none" w:sz="0" w:space="0" w:color="auto"/>
        <w:bottom w:val="none" w:sz="0" w:space="0" w:color="auto"/>
        <w:right w:val="none" w:sz="0" w:space="0" w:color="auto"/>
      </w:divBdr>
    </w:div>
    <w:div w:id="705789181">
      <w:bodyDiv w:val="1"/>
      <w:marLeft w:val="0"/>
      <w:marRight w:val="0"/>
      <w:marTop w:val="0"/>
      <w:marBottom w:val="0"/>
      <w:divBdr>
        <w:top w:val="none" w:sz="0" w:space="0" w:color="auto"/>
        <w:left w:val="none" w:sz="0" w:space="0" w:color="auto"/>
        <w:bottom w:val="none" w:sz="0" w:space="0" w:color="auto"/>
        <w:right w:val="none" w:sz="0" w:space="0" w:color="auto"/>
      </w:divBdr>
      <w:divsChild>
        <w:div w:id="1382824541">
          <w:marLeft w:val="0"/>
          <w:marRight w:val="0"/>
          <w:marTop w:val="0"/>
          <w:marBottom w:val="0"/>
          <w:divBdr>
            <w:top w:val="none" w:sz="0" w:space="0" w:color="auto"/>
            <w:left w:val="none" w:sz="0" w:space="0" w:color="auto"/>
            <w:bottom w:val="none" w:sz="0" w:space="0" w:color="auto"/>
            <w:right w:val="none" w:sz="0" w:space="0" w:color="auto"/>
          </w:divBdr>
          <w:divsChild>
            <w:div w:id="615676482">
              <w:marLeft w:val="0"/>
              <w:marRight w:val="0"/>
              <w:marTop w:val="0"/>
              <w:marBottom w:val="0"/>
              <w:divBdr>
                <w:top w:val="none" w:sz="0" w:space="0" w:color="auto"/>
                <w:left w:val="none" w:sz="0" w:space="0" w:color="auto"/>
                <w:bottom w:val="none" w:sz="0" w:space="0" w:color="auto"/>
                <w:right w:val="none" w:sz="0" w:space="0" w:color="auto"/>
              </w:divBdr>
              <w:divsChild>
                <w:div w:id="1454667215">
                  <w:marLeft w:val="0"/>
                  <w:marRight w:val="0"/>
                  <w:marTop w:val="0"/>
                  <w:marBottom w:val="0"/>
                  <w:divBdr>
                    <w:top w:val="none" w:sz="0" w:space="0" w:color="auto"/>
                    <w:left w:val="none" w:sz="0" w:space="0" w:color="auto"/>
                    <w:bottom w:val="none" w:sz="0" w:space="0" w:color="auto"/>
                    <w:right w:val="none" w:sz="0" w:space="0" w:color="auto"/>
                  </w:divBdr>
                  <w:divsChild>
                    <w:div w:id="485126538">
                      <w:marLeft w:val="0"/>
                      <w:marRight w:val="0"/>
                      <w:marTop w:val="0"/>
                      <w:marBottom w:val="0"/>
                      <w:divBdr>
                        <w:top w:val="none" w:sz="0" w:space="0" w:color="auto"/>
                        <w:left w:val="none" w:sz="0" w:space="0" w:color="auto"/>
                        <w:bottom w:val="none" w:sz="0" w:space="0" w:color="auto"/>
                        <w:right w:val="none" w:sz="0" w:space="0" w:color="auto"/>
                      </w:divBdr>
                      <w:divsChild>
                        <w:div w:id="1617907782">
                          <w:marLeft w:val="0"/>
                          <w:marRight w:val="0"/>
                          <w:marTop w:val="0"/>
                          <w:marBottom w:val="0"/>
                          <w:divBdr>
                            <w:top w:val="none" w:sz="0" w:space="0" w:color="auto"/>
                            <w:left w:val="none" w:sz="0" w:space="0" w:color="auto"/>
                            <w:bottom w:val="none" w:sz="0" w:space="0" w:color="auto"/>
                            <w:right w:val="none" w:sz="0" w:space="0" w:color="auto"/>
                          </w:divBdr>
                          <w:divsChild>
                            <w:div w:id="485362151">
                              <w:marLeft w:val="0"/>
                              <w:marRight w:val="0"/>
                              <w:marTop w:val="0"/>
                              <w:marBottom w:val="0"/>
                              <w:divBdr>
                                <w:top w:val="none" w:sz="0" w:space="0" w:color="auto"/>
                                <w:left w:val="none" w:sz="0" w:space="0" w:color="auto"/>
                                <w:bottom w:val="none" w:sz="0" w:space="0" w:color="auto"/>
                                <w:right w:val="none" w:sz="0" w:space="0" w:color="auto"/>
                              </w:divBdr>
                              <w:divsChild>
                                <w:div w:id="527137588">
                                  <w:marLeft w:val="0"/>
                                  <w:marRight w:val="0"/>
                                  <w:marTop w:val="0"/>
                                  <w:marBottom w:val="0"/>
                                  <w:divBdr>
                                    <w:top w:val="none" w:sz="0" w:space="0" w:color="auto"/>
                                    <w:left w:val="none" w:sz="0" w:space="0" w:color="auto"/>
                                    <w:bottom w:val="none" w:sz="0" w:space="0" w:color="auto"/>
                                    <w:right w:val="none" w:sz="0" w:space="0" w:color="auto"/>
                                  </w:divBdr>
                                  <w:divsChild>
                                    <w:div w:id="1283346875">
                                      <w:marLeft w:val="0"/>
                                      <w:marRight w:val="0"/>
                                      <w:marTop w:val="0"/>
                                      <w:marBottom w:val="0"/>
                                      <w:divBdr>
                                        <w:top w:val="none" w:sz="0" w:space="0" w:color="auto"/>
                                        <w:left w:val="none" w:sz="0" w:space="0" w:color="auto"/>
                                        <w:bottom w:val="none" w:sz="0" w:space="0" w:color="auto"/>
                                        <w:right w:val="none" w:sz="0" w:space="0" w:color="auto"/>
                                      </w:divBdr>
                                      <w:divsChild>
                                        <w:div w:id="14431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1718">
      <w:marLeft w:val="0"/>
      <w:marRight w:val="0"/>
      <w:marTop w:val="0"/>
      <w:marBottom w:val="0"/>
      <w:divBdr>
        <w:top w:val="none" w:sz="0" w:space="0" w:color="auto"/>
        <w:left w:val="none" w:sz="0" w:space="0" w:color="auto"/>
        <w:bottom w:val="none" w:sz="0" w:space="0" w:color="auto"/>
        <w:right w:val="none" w:sz="0" w:space="0" w:color="auto"/>
      </w:divBdr>
    </w:div>
    <w:div w:id="1054041719">
      <w:marLeft w:val="0"/>
      <w:marRight w:val="0"/>
      <w:marTop w:val="0"/>
      <w:marBottom w:val="0"/>
      <w:divBdr>
        <w:top w:val="none" w:sz="0" w:space="0" w:color="auto"/>
        <w:left w:val="none" w:sz="0" w:space="0" w:color="auto"/>
        <w:bottom w:val="none" w:sz="0" w:space="0" w:color="auto"/>
        <w:right w:val="none" w:sz="0" w:space="0" w:color="auto"/>
      </w:divBdr>
    </w:div>
    <w:div w:id="1054041720">
      <w:marLeft w:val="0"/>
      <w:marRight w:val="0"/>
      <w:marTop w:val="0"/>
      <w:marBottom w:val="0"/>
      <w:divBdr>
        <w:top w:val="none" w:sz="0" w:space="0" w:color="auto"/>
        <w:left w:val="none" w:sz="0" w:space="0" w:color="auto"/>
        <w:bottom w:val="none" w:sz="0" w:space="0" w:color="auto"/>
        <w:right w:val="none" w:sz="0" w:space="0" w:color="auto"/>
      </w:divBdr>
      <w:divsChild>
        <w:div w:id="1054041722">
          <w:marLeft w:val="0"/>
          <w:marRight w:val="0"/>
          <w:marTop w:val="0"/>
          <w:marBottom w:val="0"/>
          <w:divBdr>
            <w:top w:val="none" w:sz="0" w:space="0" w:color="auto"/>
            <w:left w:val="none" w:sz="0" w:space="0" w:color="auto"/>
            <w:bottom w:val="none" w:sz="0" w:space="0" w:color="auto"/>
            <w:right w:val="none" w:sz="0" w:space="0" w:color="auto"/>
          </w:divBdr>
          <w:divsChild>
            <w:div w:id="10540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1724">
      <w:marLeft w:val="0"/>
      <w:marRight w:val="0"/>
      <w:marTop w:val="0"/>
      <w:marBottom w:val="0"/>
      <w:divBdr>
        <w:top w:val="none" w:sz="0" w:space="0" w:color="auto"/>
        <w:left w:val="none" w:sz="0" w:space="0" w:color="auto"/>
        <w:bottom w:val="none" w:sz="0" w:space="0" w:color="auto"/>
        <w:right w:val="none" w:sz="0" w:space="0" w:color="auto"/>
      </w:divBdr>
      <w:divsChild>
        <w:div w:id="105404172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noxjv@upmc.edu" TargetMode="External"/><Relationship Id="rId5" Type="http://schemas.openxmlformats.org/officeDocument/2006/relationships/footnotes" Target="footnotes.xml"/><Relationship Id="rId10" Type="http://schemas.openxmlformats.org/officeDocument/2006/relationships/hyperlink" Target="file:///Y:\WEBSITE_DEPT%20OF%20PSYCHIATRY\6.%20Events\Research%20Day\2024%20Research%20Day%20Abstract%20Submission%20Form.docx" TargetMode="External"/><Relationship Id="rId4" Type="http://schemas.openxmlformats.org/officeDocument/2006/relationships/webSettings" Target="webSettings.xml"/><Relationship Id="rId9" Type="http://schemas.openxmlformats.org/officeDocument/2006/relationships/hyperlink" Target="mailto:knoxjv@up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WPIC RESEARCH DAY</vt:lpstr>
    </vt:vector>
  </TitlesOfParts>
  <Company>upmc</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WPIC RESEARCH DAY</dc:title>
  <dc:creator>bonijl</dc:creator>
  <cp:lastModifiedBy>Knox, Jeanie</cp:lastModifiedBy>
  <cp:revision>3</cp:revision>
  <cp:lastPrinted>2019-03-07T13:47:00Z</cp:lastPrinted>
  <dcterms:created xsi:type="dcterms:W3CDTF">2024-03-19T18:36:00Z</dcterms:created>
  <dcterms:modified xsi:type="dcterms:W3CDTF">2024-03-20T11:29:00Z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2023-02-16T19:07:02Z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0f9b4cd0-7022-4d0c-a828-3fc02cbf9fd1</vt:lpwstr>
  </property>
  <property fmtid="{D5CDD505-2E9C-101B-9397-08002B2CF9AE}" pid="8" name="MSIP_Label_5e4b1be8-281e-475d-98b0-21c3457e5a46_ContentBits">
    <vt:lpwstr>0</vt:lpwstr>
  </property>
</Properties>
</file>